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A5A5" w14:textId="77777777" w:rsidR="00E401A3" w:rsidRDefault="00743DD8" w:rsidP="00FF0EF4">
      <w:pPr>
        <w:jc w:val="center"/>
      </w:pPr>
      <w:r>
        <w:rPr>
          <w:noProof/>
          <w:lang w:eastAsia="sk-SK"/>
        </w:rPr>
        <w:drawing>
          <wp:anchor distT="0" distB="0" distL="114300" distR="114300" simplePos="0" relativeHeight="251658240" behindDoc="1" locked="0" layoutInCell="1" allowOverlap="1" wp14:anchorId="7075AEBB" wp14:editId="6DBD38C3">
            <wp:simplePos x="0" y="0"/>
            <wp:positionH relativeFrom="page">
              <wp:posOffset>2933700</wp:posOffset>
            </wp:positionH>
            <wp:positionV relativeFrom="page">
              <wp:posOffset>723900</wp:posOffset>
            </wp:positionV>
            <wp:extent cx="1428750" cy="3619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28750" cy="361950"/>
                    </a:xfrm>
                    <a:prstGeom prst="rect">
                      <a:avLst/>
                    </a:prstGeom>
                    <a:noFill/>
                    <a:ln w="9525">
                      <a:noFill/>
                      <a:miter lim="800000"/>
                      <a:headEnd/>
                      <a:tailEnd/>
                    </a:ln>
                  </pic:spPr>
                </pic:pic>
              </a:graphicData>
            </a:graphic>
          </wp:anchor>
        </w:drawing>
      </w:r>
    </w:p>
    <w:p w14:paraId="2BE69F02" w14:textId="77777777" w:rsidR="00FF0EF4" w:rsidRDefault="00FF0EF4" w:rsidP="003A117C">
      <w:pPr>
        <w:jc w:val="both"/>
      </w:pPr>
    </w:p>
    <w:p w14:paraId="496ED110" w14:textId="6DB17AE3" w:rsidR="00E401A3" w:rsidRDefault="003A117C" w:rsidP="00E401A3">
      <w:pPr>
        <w:jc w:val="center"/>
      </w:pPr>
      <w:r>
        <w:t xml:space="preserve">Spoločnosť </w:t>
      </w:r>
      <w:r w:rsidR="00E401A3">
        <w:t>Technické služby Starého Mesta</w:t>
      </w:r>
      <w:r>
        <w:t xml:space="preserve"> a.s.</w:t>
      </w:r>
      <w:r w:rsidR="00DC2E80">
        <w:t>,</w:t>
      </w:r>
    </w:p>
    <w:p w14:paraId="3B573BA3" w14:textId="759E2284" w:rsidR="00420384" w:rsidRDefault="003A117C" w:rsidP="00E401A3">
      <w:pPr>
        <w:jc w:val="center"/>
      </w:pPr>
      <w:r>
        <w:t>ako správca trhov MČ</w:t>
      </w:r>
      <w:r w:rsidR="00DC2E80">
        <w:t xml:space="preserve"> Bratislava - Staré Mesto,</w:t>
      </w:r>
      <w:r w:rsidR="00920CB4">
        <w:t xml:space="preserve"> </w:t>
      </w:r>
      <w:r w:rsidR="00352EFA">
        <w:t>v s</w:t>
      </w:r>
      <w:r w:rsidR="00420384">
        <w:t>úvislosti s organizovaním akcie</w:t>
      </w:r>
    </w:p>
    <w:p w14:paraId="1C97BA7A" w14:textId="0EE80411" w:rsidR="00420384" w:rsidRPr="00A53D96" w:rsidRDefault="00E401A3" w:rsidP="00237EC8">
      <w:pPr>
        <w:jc w:val="center"/>
        <w:rPr>
          <w:rFonts w:ascii="Bell MT" w:hAnsi="Bell MT"/>
          <w:sz w:val="40"/>
          <w:szCs w:val="40"/>
        </w:rPr>
      </w:pPr>
      <w:r w:rsidRPr="00A53D96">
        <w:rPr>
          <w:rFonts w:ascii="Bell MT" w:hAnsi="Bell MT"/>
          <w:b/>
          <w:sz w:val="40"/>
          <w:szCs w:val="40"/>
        </w:rPr>
        <w:t>STAROMESTSKÉ VIANO</w:t>
      </w:r>
      <w:r w:rsidRPr="00A53D96">
        <w:rPr>
          <w:b/>
          <w:sz w:val="40"/>
          <w:szCs w:val="40"/>
        </w:rPr>
        <w:t>Č</w:t>
      </w:r>
      <w:r w:rsidRPr="00A53D96">
        <w:rPr>
          <w:rFonts w:ascii="Bell MT" w:hAnsi="Bell MT"/>
          <w:b/>
          <w:sz w:val="40"/>
          <w:szCs w:val="40"/>
        </w:rPr>
        <w:t>NÉ TRHY 20</w:t>
      </w:r>
      <w:r w:rsidR="00974BA0">
        <w:rPr>
          <w:rFonts w:ascii="Bell MT" w:hAnsi="Bell MT"/>
          <w:b/>
          <w:sz w:val="40"/>
          <w:szCs w:val="40"/>
        </w:rPr>
        <w:t>2</w:t>
      </w:r>
      <w:r w:rsidR="00920CB4">
        <w:rPr>
          <w:rFonts w:ascii="Bell MT" w:hAnsi="Bell MT"/>
          <w:b/>
          <w:sz w:val="40"/>
          <w:szCs w:val="40"/>
        </w:rPr>
        <w:t>2</w:t>
      </w:r>
    </w:p>
    <w:p w14:paraId="03D9A122" w14:textId="3370D9DD" w:rsidR="00E401A3" w:rsidRDefault="00352EFA" w:rsidP="00420384">
      <w:pPr>
        <w:jc w:val="both"/>
      </w:pPr>
      <w:r>
        <w:t xml:space="preserve">vyhlasuje </w:t>
      </w:r>
      <w:r w:rsidR="00920CB4">
        <w:t xml:space="preserve">doplňujúce </w:t>
      </w:r>
      <w:r>
        <w:t xml:space="preserve">výberové konanie na prenájom </w:t>
      </w:r>
      <w:r w:rsidR="00920CB4">
        <w:t xml:space="preserve">4 (štyroch) </w:t>
      </w:r>
      <w:r>
        <w:t>stánkov na  Hviezdoslavovom n</w:t>
      </w:r>
      <w:r w:rsidR="00E401A3">
        <w:t>ámestí  v Bratislave na obdobie</w:t>
      </w:r>
    </w:p>
    <w:p w14:paraId="4F073B6A" w14:textId="03E4A517" w:rsidR="00826CF9" w:rsidRDefault="00352EFA" w:rsidP="00E401A3">
      <w:pPr>
        <w:jc w:val="center"/>
        <w:rPr>
          <w:b/>
        </w:rPr>
      </w:pPr>
      <w:r w:rsidRPr="00C833B8">
        <w:rPr>
          <w:b/>
        </w:rPr>
        <w:t xml:space="preserve">od </w:t>
      </w:r>
      <w:r w:rsidR="006637B8">
        <w:rPr>
          <w:b/>
        </w:rPr>
        <w:t>2</w:t>
      </w:r>
      <w:r w:rsidR="00920CB4">
        <w:rPr>
          <w:b/>
        </w:rPr>
        <w:t>5</w:t>
      </w:r>
      <w:r w:rsidR="006637B8">
        <w:rPr>
          <w:b/>
        </w:rPr>
        <w:t>. novembra do 23. decembra 20</w:t>
      </w:r>
      <w:r w:rsidR="00974BA0">
        <w:rPr>
          <w:b/>
        </w:rPr>
        <w:t>2</w:t>
      </w:r>
      <w:r w:rsidR="00920CB4">
        <w:rPr>
          <w:b/>
        </w:rPr>
        <w:t>2</w:t>
      </w:r>
    </w:p>
    <w:p w14:paraId="224134E6" w14:textId="23DF0970" w:rsidR="00352EFA" w:rsidRPr="00352EFA" w:rsidRDefault="00352EFA" w:rsidP="00AD3240">
      <w:pPr>
        <w:jc w:val="both"/>
      </w:pPr>
      <w:r>
        <w:rPr>
          <w:b/>
        </w:rPr>
        <w:t>I.</w:t>
      </w:r>
      <w:r w:rsidR="00ED3E19">
        <w:rPr>
          <w:b/>
        </w:rPr>
        <w:t xml:space="preserve"> </w:t>
      </w:r>
      <w:r w:rsidR="00AE46A5">
        <w:rPr>
          <w:b/>
        </w:rPr>
        <w:t xml:space="preserve">Podmienky </w:t>
      </w:r>
      <w:r w:rsidRPr="00352EFA">
        <w:rPr>
          <w:b/>
        </w:rPr>
        <w:t>na prenájom stánkov</w:t>
      </w:r>
    </w:p>
    <w:p w14:paraId="3A973372" w14:textId="77777777" w:rsidR="00352EFA" w:rsidRPr="00E03902" w:rsidRDefault="00352EFA" w:rsidP="00E03902">
      <w:pPr>
        <w:pStyle w:val="Odsekzoznamu"/>
        <w:numPr>
          <w:ilvl w:val="0"/>
          <w:numId w:val="14"/>
        </w:numPr>
        <w:jc w:val="both"/>
        <w:rPr>
          <w:b/>
        </w:rPr>
      </w:pPr>
      <w:r>
        <w:rPr>
          <w:b/>
        </w:rPr>
        <w:t xml:space="preserve">Lokalita umiestnenie stánkov : </w:t>
      </w:r>
      <w:r>
        <w:t>Hviezdoslavovo námestie</w:t>
      </w:r>
    </w:p>
    <w:p w14:paraId="559D78BA" w14:textId="77777777" w:rsidR="00E03902" w:rsidRPr="00352EFA" w:rsidRDefault="00E03902" w:rsidP="00E03902">
      <w:pPr>
        <w:pStyle w:val="Odsekzoznamu"/>
        <w:jc w:val="both"/>
        <w:rPr>
          <w:b/>
        </w:rPr>
      </w:pPr>
    </w:p>
    <w:p w14:paraId="152D4905" w14:textId="77777777" w:rsidR="00352EFA" w:rsidRDefault="00352EFA" w:rsidP="00E03902">
      <w:pPr>
        <w:pStyle w:val="Odsekzoznamu"/>
        <w:numPr>
          <w:ilvl w:val="0"/>
          <w:numId w:val="14"/>
        </w:numPr>
        <w:jc w:val="both"/>
        <w:rPr>
          <w:b/>
        </w:rPr>
      </w:pPr>
      <w:r>
        <w:rPr>
          <w:b/>
        </w:rPr>
        <w:t>Účel nájmu stánkov:</w:t>
      </w:r>
    </w:p>
    <w:p w14:paraId="770CA98F" w14:textId="77777777" w:rsidR="00352EFA" w:rsidRPr="002D4BD1" w:rsidRDefault="002D4BD1" w:rsidP="00E03902">
      <w:pPr>
        <w:pStyle w:val="Odsekzoznamu"/>
        <w:jc w:val="both"/>
        <w:rPr>
          <w:b/>
        </w:rPr>
      </w:pPr>
      <w:r>
        <w:t>p</w:t>
      </w:r>
      <w:r w:rsidR="00861082">
        <w:t>redaj občerstvenia (</w:t>
      </w:r>
      <w:r w:rsidR="00AD0C8F">
        <w:t xml:space="preserve">jedlá, </w:t>
      </w:r>
      <w:r w:rsidR="00352EFA">
        <w:t xml:space="preserve">nápoje </w:t>
      </w:r>
      <w:r w:rsidR="00AD0C8F">
        <w:t xml:space="preserve">a lahôdky </w:t>
      </w:r>
      <w:r>
        <w:t>charakteristické pre vianočné obdobie)</w:t>
      </w:r>
    </w:p>
    <w:p w14:paraId="3BD1C3F1" w14:textId="77777777" w:rsidR="002D4BD1" w:rsidRPr="002D4BD1" w:rsidRDefault="00AD28A7" w:rsidP="00E03902">
      <w:pPr>
        <w:pStyle w:val="Odsekzoznamu"/>
        <w:jc w:val="both"/>
        <w:rPr>
          <w:b/>
        </w:rPr>
      </w:pPr>
      <w:r>
        <w:t>predaj vianočných</w:t>
      </w:r>
      <w:r w:rsidR="002D4BD1">
        <w:t xml:space="preserve"> darček</w:t>
      </w:r>
      <w:r>
        <w:t>ov</w:t>
      </w:r>
      <w:r w:rsidR="002D4BD1">
        <w:t>, remeseln</w:t>
      </w:r>
      <w:r>
        <w:t>ých</w:t>
      </w:r>
      <w:r w:rsidR="002D4BD1">
        <w:t xml:space="preserve"> výrobk</w:t>
      </w:r>
      <w:r>
        <w:t>ov</w:t>
      </w:r>
      <w:r w:rsidR="00420384">
        <w:t xml:space="preserve"> a</w:t>
      </w:r>
      <w:r w:rsidR="0033548C">
        <w:t xml:space="preserve"> </w:t>
      </w:r>
      <w:r w:rsidR="002D4BD1">
        <w:t>suvenír</w:t>
      </w:r>
      <w:r w:rsidR="00420384">
        <w:t>ov</w:t>
      </w:r>
    </w:p>
    <w:p w14:paraId="7956CB17" w14:textId="77777777" w:rsidR="002D4BD1" w:rsidRPr="002D4BD1" w:rsidRDefault="002D4BD1" w:rsidP="003A117C">
      <w:pPr>
        <w:pStyle w:val="Odsekzoznamu"/>
        <w:jc w:val="both"/>
        <w:rPr>
          <w:b/>
        </w:rPr>
      </w:pPr>
    </w:p>
    <w:p w14:paraId="11BA29B2" w14:textId="4162F9C0" w:rsidR="002D4BD1" w:rsidRPr="00236AEE" w:rsidRDefault="002D4BD1" w:rsidP="00E03902">
      <w:pPr>
        <w:pStyle w:val="Odsekzoznamu"/>
        <w:numPr>
          <w:ilvl w:val="0"/>
          <w:numId w:val="14"/>
        </w:numPr>
        <w:jc w:val="both"/>
        <w:rPr>
          <w:b/>
        </w:rPr>
      </w:pPr>
      <w:r>
        <w:rPr>
          <w:b/>
        </w:rPr>
        <w:t xml:space="preserve">Doba nájmu stánkov: </w:t>
      </w:r>
      <w:r>
        <w:t xml:space="preserve">od </w:t>
      </w:r>
      <w:r w:rsidR="00C143B3">
        <w:t>2</w:t>
      </w:r>
      <w:r w:rsidR="00920CB4">
        <w:t>5</w:t>
      </w:r>
      <w:r w:rsidR="00420384" w:rsidRPr="00C833B8">
        <w:t>.</w:t>
      </w:r>
      <w:r w:rsidR="00E401A3" w:rsidRPr="00C833B8">
        <w:t xml:space="preserve"> novembra </w:t>
      </w:r>
      <w:r w:rsidR="00420384" w:rsidRPr="00C833B8">
        <w:t>do 23.</w:t>
      </w:r>
      <w:r w:rsidR="00974BA0">
        <w:t xml:space="preserve"> </w:t>
      </w:r>
      <w:r w:rsidR="00420384" w:rsidRPr="00C833B8">
        <w:t>decembra</w:t>
      </w:r>
      <w:r w:rsidR="00974BA0">
        <w:t xml:space="preserve"> </w:t>
      </w:r>
      <w:r w:rsidR="00861082">
        <w:t>20</w:t>
      </w:r>
      <w:r w:rsidR="00974BA0">
        <w:t>2</w:t>
      </w:r>
      <w:r w:rsidR="00920CB4">
        <w:t>2</w:t>
      </w:r>
      <w:r w:rsidR="00E401A3" w:rsidRPr="00C833B8">
        <w:t xml:space="preserve"> – celkovo </w:t>
      </w:r>
      <w:r w:rsidR="00974BA0">
        <w:t>2</w:t>
      </w:r>
      <w:r w:rsidR="00920CB4">
        <w:t>9</w:t>
      </w:r>
      <w:r w:rsidRPr="00C833B8">
        <w:t xml:space="preserve"> dní</w:t>
      </w:r>
    </w:p>
    <w:p w14:paraId="2DDE3A5A" w14:textId="77777777" w:rsidR="00236AEE" w:rsidRPr="00236AEE" w:rsidRDefault="00236AEE" w:rsidP="00236AEE">
      <w:pPr>
        <w:pStyle w:val="Odsekzoznamu"/>
        <w:jc w:val="both"/>
        <w:rPr>
          <w:b/>
        </w:rPr>
      </w:pPr>
    </w:p>
    <w:p w14:paraId="41715A60" w14:textId="77777777" w:rsidR="00236AEE" w:rsidRPr="00950555" w:rsidRDefault="00236AEE" w:rsidP="00E03902">
      <w:pPr>
        <w:pStyle w:val="Odsekzoznamu"/>
        <w:numPr>
          <w:ilvl w:val="0"/>
          <w:numId w:val="14"/>
        </w:numPr>
        <w:jc w:val="both"/>
        <w:rPr>
          <w:b/>
        </w:rPr>
      </w:pPr>
      <w:r w:rsidRPr="00950555">
        <w:rPr>
          <w:b/>
          <w:bCs/>
        </w:rPr>
        <w:t xml:space="preserve">Otváracie hodiny : </w:t>
      </w:r>
      <w:r w:rsidRPr="00950555">
        <w:t xml:space="preserve">všetky typy stánkov denne </w:t>
      </w:r>
      <w:r w:rsidRPr="00C833B8">
        <w:t>od 10:00 hod do 22:0</w:t>
      </w:r>
      <w:r w:rsidR="00950555" w:rsidRPr="00C833B8">
        <w:t>0 hod.</w:t>
      </w:r>
    </w:p>
    <w:p w14:paraId="34A4D9E3" w14:textId="77777777" w:rsidR="002D4BD1" w:rsidRPr="002D4BD1" w:rsidRDefault="002D4BD1" w:rsidP="003A117C">
      <w:pPr>
        <w:pStyle w:val="Odsekzoznamu"/>
        <w:jc w:val="both"/>
        <w:rPr>
          <w:b/>
        </w:rPr>
      </w:pPr>
    </w:p>
    <w:p w14:paraId="3347981B" w14:textId="77777777" w:rsidR="002D4BD1" w:rsidRPr="002D4BD1" w:rsidRDefault="00950555" w:rsidP="00E03902">
      <w:pPr>
        <w:pStyle w:val="Odsekzoznamu"/>
        <w:numPr>
          <w:ilvl w:val="0"/>
          <w:numId w:val="14"/>
        </w:numPr>
        <w:jc w:val="both"/>
        <w:rPr>
          <w:b/>
        </w:rPr>
      </w:pPr>
      <w:r>
        <w:rPr>
          <w:b/>
        </w:rPr>
        <w:t xml:space="preserve">Minimálna výška nájomného </w:t>
      </w:r>
      <w:r w:rsidR="00522DA0">
        <w:rPr>
          <w:b/>
        </w:rPr>
        <w:t xml:space="preserve">a výška opcie </w:t>
      </w:r>
      <w:r>
        <w:rPr>
          <w:b/>
        </w:rPr>
        <w:t xml:space="preserve">podľa typu </w:t>
      </w:r>
      <w:r w:rsidR="002D4BD1">
        <w:rPr>
          <w:b/>
        </w:rPr>
        <w:t>stánk</w:t>
      </w:r>
      <w:r>
        <w:rPr>
          <w:b/>
        </w:rPr>
        <w:t>u</w:t>
      </w:r>
      <w:r w:rsidR="002D4BD1">
        <w:rPr>
          <w:b/>
        </w:rPr>
        <w:t xml:space="preserve"> : </w:t>
      </w:r>
    </w:p>
    <w:p w14:paraId="77DAC4CD" w14:textId="03E48265" w:rsidR="00522DA0" w:rsidRDefault="007B27B1" w:rsidP="00E03902">
      <w:pPr>
        <w:spacing w:after="0"/>
        <w:ind w:firstLine="708"/>
        <w:jc w:val="both"/>
      </w:pPr>
      <w:r>
        <w:rPr>
          <w:b/>
        </w:rPr>
        <w:t xml:space="preserve">Typ </w:t>
      </w:r>
      <w:r w:rsidR="00DC09F2">
        <w:rPr>
          <w:b/>
        </w:rPr>
        <w:t>A</w:t>
      </w:r>
      <w:r w:rsidR="0052119C" w:rsidRPr="007B27B1">
        <w:rPr>
          <w:b/>
        </w:rPr>
        <w:t xml:space="preserve">) </w:t>
      </w:r>
      <w:r w:rsidR="00E03902">
        <w:rPr>
          <w:b/>
        </w:rPr>
        <w:tab/>
      </w:r>
      <w:r w:rsidR="00E03902">
        <w:t xml:space="preserve">polovičný </w:t>
      </w:r>
      <w:proofErr w:type="spellStart"/>
      <w:r w:rsidR="00E03902">
        <w:t>hexagonál</w:t>
      </w:r>
      <w:proofErr w:type="spellEnd"/>
      <w:r w:rsidR="00E03902">
        <w:tab/>
      </w:r>
      <w:r w:rsidR="00E03902">
        <w:tab/>
      </w:r>
      <w:r w:rsidR="00974BA0">
        <w:rPr>
          <w:b/>
          <w:i/>
        </w:rPr>
        <w:t>36</w:t>
      </w:r>
      <w:r w:rsidR="0052119C" w:rsidRPr="007B27B1">
        <w:rPr>
          <w:b/>
          <w:i/>
        </w:rPr>
        <w:t>,00 EUR/1 deň</w:t>
      </w:r>
      <w:r w:rsidR="0052119C" w:rsidRPr="0052119C">
        <w:t xml:space="preserve"> vrátane DPH 20% (</w:t>
      </w:r>
      <w:r w:rsidR="0052119C" w:rsidRPr="007B27B1">
        <w:rPr>
          <w:b/>
        </w:rPr>
        <w:t xml:space="preserve">opcia </w:t>
      </w:r>
      <w:r w:rsidR="00920CB4">
        <w:rPr>
          <w:b/>
        </w:rPr>
        <w:t>4</w:t>
      </w:r>
      <w:r w:rsidR="0052119C" w:rsidRPr="007B27B1">
        <w:rPr>
          <w:b/>
        </w:rPr>
        <w:t>00,00 EUR</w:t>
      </w:r>
      <w:r w:rsidR="0052119C" w:rsidRPr="0052119C">
        <w:t>)</w:t>
      </w:r>
    </w:p>
    <w:p w14:paraId="1EBCF286" w14:textId="77777777" w:rsidR="00522DA0" w:rsidRDefault="00522DA0" w:rsidP="00522DA0">
      <w:pPr>
        <w:spacing w:after="0"/>
        <w:jc w:val="both"/>
      </w:pPr>
      <w:r>
        <w:tab/>
      </w:r>
      <w:r w:rsidR="00E03902">
        <w:tab/>
      </w:r>
      <w:r>
        <w:t>(predaj vianočných darčekov, remeselných výrobkov a suvenírov)</w:t>
      </w:r>
    </w:p>
    <w:p w14:paraId="51B0B082" w14:textId="77777777" w:rsidR="00E03902" w:rsidRPr="007B27B1" w:rsidRDefault="00E03902" w:rsidP="00522DA0">
      <w:pPr>
        <w:spacing w:after="0"/>
        <w:jc w:val="both"/>
        <w:rPr>
          <w:b/>
        </w:rPr>
      </w:pPr>
    </w:p>
    <w:p w14:paraId="02703D0D" w14:textId="7E98C156" w:rsidR="0052119C" w:rsidRDefault="007B27B1" w:rsidP="00E03902">
      <w:pPr>
        <w:spacing w:after="0"/>
        <w:ind w:firstLine="708"/>
        <w:jc w:val="both"/>
        <w:rPr>
          <w:b/>
        </w:rPr>
      </w:pPr>
      <w:r>
        <w:rPr>
          <w:b/>
        </w:rPr>
        <w:t xml:space="preserve">Typ </w:t>
      </w:r>
      <w:r w:rsidR="00DC09F2">
        <w:rPr>
          <w:b/>
        </w:rPr>
        <w:t>B</w:t>
      </w:r>
      <w:r w:rsidR="0052119C" w:rsidRPr="007B27B1">
        <w:rPr>
          <w:b/>
        </w:rPr>
        <w:t xml:space="preserve">) </w:t>
      </w:r>
      <w:r w:rsidR="00861082">
        <w:t>p</w:t>
      </w:r>
      <w:r w:rsidR="00E03902">
        <w:t xml:space="preserve">olovičný </w:t>
      </w:r>
      <w:proofErr w:type="spellStart"/>
      <w:r w:rsidR="00E03902">
        <w:t>hexagonál</w:t>
      </w:r>
      <w:proofErr w:type="spellEnd"/>
      <w:r w:rsidR="00E03902">
        <w:tab/>
      </w:r>
      <w:r w:rsidR="00E03902">
        <w:tab/>
      </w:r>
      <w:r w:rsidR="00974BA0">
        <w:rPr>
          <w:b/>
          <w:i/>
        </w:rPr>
        <w:t>7</w:t>
      </w:r>
      <w:r w:rsidR="004C5DB4">
        <w:rPr>
          <w:b/>
          <w:i/>
        </w:rPr>
        <w:t>8</w:t>
      </w:r>
      <w:r w:rsidR="0052119C" w:rsidRPr="007B27B1">
        <w:rPr>
          <w:b/>
          <w:i/>
        </w:rPr>
        <w:t>,00 EUR/1 deň</w:t>
      </w:r>
      <w:r w:rsidR="0052119C">
        <w:t xml:space="preserve"> vrátane DPH 20% </w:t>
      </w:r>
      <w:r w:rsidR="0052119C" w:rsidRPr="007B27B1">
        <w:rPr>
          <w:b/>
        </w:rPr>
        <w:t xml:space="preserve">(opcia </w:t>
      </w:r>
      <w:r w:rsidR="00920CB4">
        <w:rPr>
          <w:b/>
        </w:rPr>
        <w:t>8</w:t>
      </w:r>
      <w:r w:rsidR="0052119C" w:rsidRPr="007B27B1">
        <w:rPr>
          <w:b/>
        </w:rPr>
        <w:t>00,00 EUR)</w:t>
      </w:r>
    </w:p>
    <w:p w14:paraId="26E2DCB0" w14:textId="77777777" w:rsidR="00522DA0" w:rsidRDefault="00522DA0" w:rsidP="00522DA0">
      <w:pPr>
        <w:spacing w:after="0"/>
        <w:jc w:val="both"/>
      </w:pPr>
      <w:r>
        <w:rPr>
          <w:b/>
        </w:rPr>
        <w:tab/>
      </w:r>
      <w:r w:rsidR="00E03902">
        <w:rPr>
          <w:b/>
        </w:rPr>
        <w:tab/>
      </w:r>
      <w:r w:rsidRPr="00522DA0">
        <w:t>(predaj jedál, nápojov a lahôdok)</w:t>
      </w:r>
    </w:p>
    <w:p w14:paraId="70716E3D" w14:textId="0F69DE45" w:rsidR="00522DA0" w:rsidRDefault="007B27B1" w:rsidP="00E03902">
      <w:pPr>
        <w:spacing w:after="0"/>
        <w:ind w:firstLine="708"/>
        <w:jc w:val="both"/>
        <w:rPr>
          <w:b/>
        </w:rPr>
      </w:pPr>
      <w:r>
        <w:rPr>
          <w:b/>
        </w:rPr>
        <w:t xml:space="preserve">Typ </w:t>
      </w:r>
      <w:r w:rsidR="00DC09F2">
        <w:rPr>
          <w:b/>
        </w:rPr>
        <w:t>C</w:t>
      </w:r>
      <w:r>
        <w:rPr>
          <w:b/>
        </w:rPr>
        <w:t>)</w:t>
      </w:r>
      <w:r w:rsidR="004013C4">
        <w:rPr>
          <w:b/>
        </w:rPr>
        <w:t xml:space="preserve"> </w:t>
      </w:r>
      <w:proofErr w:type="spellStart"/>
      <w:r w:rsidR="00861082">
        <w:t>hexagoná</w:t>
      </w:r>
      <w:r w:rsidR="00861082" w:rsidRPr="00861082">
        <w:t>l</w:t>
      </w:r>
      <w:proofErr w:type="spellEnd"/>
      <w:r w:rsidR="00E03902">
        <w:tab/>
      </w:r>
      <w:r w:rsidR="00E03902">
        <w:tab/>
      </w:r>
      <w:r w:rsidR="00E03902">
        <w:tab/>
      </w:r>
      <w:r w:rsidR="00974BA0">
        <w:rPr>
          <w:b/>
          <w:i/>
        </w:rPr>
        <w:t>2</w:t>
      </w:r>
      <w:r w:rsidR="004C5DB4">
        <w:rPr>
          <w:b/>
          <w:i/>
        </w:rPr>
        <w:t>7</w:t>
      </w:r>
      <w:r w:rsidR="00A53D96">
        <w:rPr>
          <w:b/>
          <w:i/>
        </w:rPr>
        <w:t>0</w:t>
      </w:r>
      <w:r w:rsidR="0052119C" w:rsidRPr="007B27B1">
        <w:rPr>
          <w:b/>
          <w:i/>
        </w:rPr>
        <w:t>,00 EUR/1 deň</w:t>
      </w:r>
      <w:r w:rsidR="0052119C">
        <w:t xml:space="preserve"> vrátane DPH 20% </w:t>
      </w:r>
      <w:r w:rsidR="0052119C" w:rsidRPr="007B27B1">
        <w:rPr>
          <w:b/>
        </w:rPr>
        <w:t xml:space="preserve">(opcia </w:t>
      </w:r>
      <w:r w:rsidR="00974BA0">
        <w:rPr>
          <w:b/>
        </w:rPr>
        <w:t>20</w:t>
      </w:r>
      <w:r w:rsidR="0052119C" w:rsidRPr="007B27B1">
        <w:rPr>
          <w:b/>
        </w:rPr>
        <w:t>00,00 EUR)</w:t>
      </w:r>
    </w:p>
    <w:p w14:paraId="4A9EFC64" w14:textId="77777777" w:rsidR="00522DA0" w:rsidRPr="007B27B1" w:rsidRDefault="00522DA0" w:rsidP="00522DA0">
      <w:pPr>
        <w:spacing w:after="0"/>
        <w:jc w:val="both"/>
        <w:rPr>
          <w:b/>
        </w:rPr>
      </w:pPr>
      <w:r>
        <w:rPr>
          <w:b/>
        </w:rPr>
        <w:tab/>
      </w:r>
    </w:p>
    <w:p w14:paraId="75918033" w14:textId="77777777" w:rsidR="00E03902" w:rsidRPr="00E03902" w:rsidRDefault="00F0175E" w:rsidP="00E03902">
      <w:pPr>
        <w:pStyle w:val="Odsekzoznamu"/>
        <w:numPr>
          <w:ilvl w:val="0"/>
          <w:numId w:val="14"/>
        </w:numPr>
        <w:jc w:val="both"/>
      </w:pPr>
      <w:r w:rsidRPr="00F0175E">
        <w:rPr>
          <w:b/>
        </w:rPr>
        <w:t>O</w:t>
      </w:r>
      <w:r>
        <w:rPr>
          <w:b/>
        </w:rPr>
        <w:t>pcia:</w:t>
      </w:r>
    </w:p>
    <w:p w14:paraId="69F00C3A" w14:textId="6A3EF9EE" w:rsidR="00E03902" w:rsidRPr="00E03902" w:rsidRDefault="00F0175E" w:rsidP="00E03902">
      <w:pPr>
        <w:pStyle w:val="Odsekzoznamu"/>
        <w:jc w:val="both"/>
      </w:pPr>
      <w:r>
        <w:t xml:space="preserve">Pred podaním prihlášky, avšak najneskôr do </w:t>
      </w:r>
      <w:r w:rsidR="00EB39B1">
        <w:t>4</w:t>
      </w:r>
      <w:r w:rsidRPr="00C833B8">
        <w:t>.</w:t>
      </w:r>
      <w:r w:rsidR="00974BA0">
        <w:t>1</w:t>
      </w:r>
      <w:r w:rsidR="00920CB4">
        <w:t>1</w:t>
      </w:r>
      <w:r w:rsidRPr="00C833B8">
        <w:t>.20</w:t>
      </w:r>
      <w:r w:rsidR="00920CB4">
        <w:t>22</w:t>
      </w:r>
      <w:r>
        <w:t xml:space="preserve"> bude </w:t>
      </w:r>
      <w:r w:rsidRPr="00C833B8">
        <w:t>záuje</w:t>
      </w:r>
      <w:r>
        <w:t>mca povinný zložiť na účet</w:t>
      </w:r>
      <w:r w:rsidR="009671C2">
        <w:t xml:space="preserve">: </w:t>
      </w:r>
      <w:r w:rsidR="009671C2" w:rsidRPr="00C833B8">
        <w:rPr>
          <w:b/>
        </w:rPr>
        <w:t>IBAN S</w:t>
      </w:r>
      <w:r w:rsidR="00C833B8" w:rsidRPr="00C833B8">
        <w:rPr>
          <w:b/>
        </w:rPr>
        <w:t>K0</w:t>
      </w:r>
      <w:r w:rsidR="006637B8">
        <w:rPr>
          <w:b/>
        </w:rPr>
        <w:t>902000000003100482856, VS 20</w:t>
      </w:r>
      <w:r w:rsidR="00974BA0">
        <w:rPr>
          <w:b/>
        </w:rPr>
        <w:t>2</w:t>
      </w:r>
      <w:r w:rsidR="00920CB4">
        <w:rPr>
          <w:b/>
        </w:rPr>
        <w:t>2</w:t>
      </w:r>
      <w:r w:rsidR="000D236D">
        <w:rPr>
          <w:b/>
        </w:rPr>
        <w:t>01</w:t>
      </w:r>
      <w:r w:rsidR="009671C2" w:rsidRPr="00C833B8">
        <w:rPr>
          <w:b/>
        </w:rPr>
        <w:t xml:space="preserve">, ŠS: </w:t>
      </w:r>
      <w:r w:rsidR="00750ACF" w:rsidRPr="00C833B8">
        <w:rPr>
          <w:b/>
        </w:rPr>
        <w:t>(IČO</w:t>
      </w:r>
      <w:r w:rsidR="00B10689">
        <w:rPr>
          <w:b/>
        </w:rPr>
        <w:t xml:space="preserve"> </w:t>
      </w:r>
      <w:r w:rsidR="009671C2" w:rsidRPr="00C833B8">
        <w:rPr>
          <w:b/>
        </w:rPr>
        <w:t>záujemcu</w:t>
      </w:r>
      <w:r w:rsidR="006E1B19" w:rsidRPr="00C833B8">
        <w:rPr>
          <w:b/>
        </w:rPr>
        <w:t>)</w:t>
      </w:r>
      <w:r w:rsidR="006E1B19" w:rsidRPr="00C833B8">
        <w:t>,</w:t>
      </w:r>
      <w:r w:rsidR="00B10689">
        <w:t xml:space="preserve"> </w:t>
      </w:r>
      <w:r>
        <w:t xml:space="preserve">opciu vo výške ako je stanovená v bode </w:t>
      </w:r>
      <w:r w:rsidRPr="00CF37EA">
        <w:rPr>
          <w:b/>
        </w:rPr>
        <w:t>I. e.</w:t>
      </w:r>
      <w:r w:rsidR="00B10689">
        <w:rPr>
          <w:b/>
        </w:rPr>
        <w:t xml:space="preserve"> </w:t>
      </w:r>
      <w:r w:rsidR="00ED3E19" w:rsidRPr="00E03902">
        <w:rPr>
          <w:b/>
        </w:rPr>
        <w:t xml:space="preserve">Ak nebude do </w:t>
      </w:r>
      <w:r w:rsidR="00EB39B1">
        <w:rPr>
          <w:b/>
        </w:rPr>
        <w:t>4</w:t>
      </w:r>
      <w:r w:rsidR="00ED3E19" w:rsidRPr="00E03902">
        <w:rPr>
          <w:b/>
        </w:rPr>
        <w:t>.</w:t>
      </w:r>
      <w:r w:rsidR="00ED3E19">
        <w:rPr>
          <w:b/>
        </w:rPr>
        <w:t>1</w:t>
      </w:r>
      <w:r w:rsidR="00920CB4">
        <w:rPr>
          <w:b/>
        </w:rPr>
        <w:t>1</w:t>
      </w:r>
      <w:r w:rsidR="00ED3E19" w:rsidRPr="00E03902">
        <w:rPr>
          <w:b/>
        </w:rPr>
        <w:t>.20</w:t>
      </w:r>
      <w:r w:rsidR="00ED3E19">
        <w:rPr>
          <w:b/>
        </w:rPr>
        <w:t>2</w:t>
      </w:r>
      <w:r w:rsidR="00920CB4">
        <w:rPr>
          <w:b/>
        </w:rPr>
        <w:t>2</w:t>
      </w:r>
      <w:r w:rsidR="00ED3E19">
        <w:rPr>
          <w:b/>
        </w:rPr>
        <w:t xml:space="preserve"> </w:t>
      </w:r>
      <w:r w:rsidR="00ED3E19" w:rsidRPr="00E03902">
        <w:rPr>
          <w:b/>
        </w:rPr>
        <w:t>uhradená stanovená opcia v plnej výške, prihláška bude Komisiou vyradená.</w:t>
      </w:r>
      <w:r w:rsidR="00ED3E19">
        <w:rPr>
          <w:b/>
        </w:rPr>
        <w:t xml:space="preserve"> </w:t>
      </w:r>
      <w:r w:rsidRPr="000557F7">
        <w:t xml:space="preserve">Neúspešným uchádzačom budú opcie v plnej výške vrátené do </w:t>
      </w:r>
      <w:r w:rsidR="00920CB4">
        <w:t>1</w:t>
      </w:r>
      <w:r w:rsidR="00A53D96">
        <w:t>1</w:t>
      </w:r>
      <w:r w:rsidRPr="00C833B8">
        <w:t>.1</w:t>
      </w:r>
      <w:r w:rsidR="00920CB4">
        <w:t>1</w:t>
      </w:r>
      <w:r w:rsidRPr="00C833B8">
        <w:t>.20</w:t>
      </w:r>
      <w:r w:rsidR="00974BA0">
        <w:t>2</w:t>
      </w:r>
      <w:r w:rsidR="00920CB4">
        <w:t>2</w:t>
      </w:r>
      <w:r w:rsidRPr="00C833B8">
        <w:t>.</w:t>
      </w:r>
      <w:r w:rsidR="00B10689">
        <w:t xml:space="preserve"> </w:t>
      </w:r>
    </w:p>
    <w:p w14:paraId="3911F5E5" w14:textId="77777777" w:rsidR="00E03902" w:rsidRPr="00E03902" w:rsidRDefault="00E03902" w:rsidP="00E03902">
      <w:pPr>
        <w:pStyle w:val="Odsekzoznamu"/>
        <w:jc w:val="both"/>
      </w:pPr>
    </w:p>
    <w:p w14:paraId="01133075" w14:textId="77777777" w:rsidR="00E03902" w:rsidRPr="00E03902" w:rsidRDefault="00F0175E" w:rsidP="00E03902">
      <w:pPr>
        <w:pStyle w:val="Odsekzoznamu"/>
        <w:numPr>
          <w:ilvl w:val="0"/>
          <w:numId w:val="14"/>
        </w:numPr>
        <w:jc w:val="both"/>
      </w:pPr>
      <w:r w:rsidRPr="00E03902">
        <w:rPr>
          <w:b/>
        </w:rPr>
        <w:t>Nájomné</w:t>
      </w:r>
      <w:r w:rsidR="00B10689">
        <w:rPr>
          <w:b/>
        </w:rPr>
        <w:t xml:space="preserve"> </w:t>
      </w:r>
      <w:r w:rsidR="006637B8">
        <w:rPr>
          <w:b/>
        </w:rPr>
        <w:t>a</w:t>
      </w:r>
      <w:r w:rsidR="00950555" w:rsidRPr="00E03902">
        <w:rPr>
          <w:b/>
        </w:rPr>
        <w:t xml:space="preserve"> kauci</w:t>
      </w:r>
      <w:r w:rsidR="006637B8">
        <w:rPr>
          <w:b/>
        </w:rPr>
        <w:t>a</w:t>
      </w:r>
      <w:r w:rsidR="002D4BD1" w:rsidRPr="00E03902">
        <w:rPr>
          <w:b/>
        </w:rPr>
        <w:t>:</w:t>
      </w:r>
    </w:p>
    <w:p w14:paraId="583698F2" w14:textId="3CB6EB07" w:rsidR="00E03902" w:rsidRDefault="00420384" w:rsidP="00E03902">
      <w:pPr>
        <w:pStyle w:val="Odsekzoznamu"/>
        <w:jc w:val="both"/>
      </w:pPr>
      <w:r w:rsidRPr="00420384">
        <w:t>Nájomné</w:t>
      </w:r>
      <w:r w:rsidR="00B10689">
        <w:t xml:space="preserve"> </w:t>
      </w:r>
      <w:r w:rsidR="001A314A">
        <w:t>a</w:t>
      </w:r>
      <w:r w:rsidR="00B10689">
        <w:t> </w:t>
      </w:r>
      <w:r w:rsidR="00950555">
        <w:t>kauci</w:t>
      </w:r>
      <w:r w:rsidR="001A314A">
        <w:t>a</w:t>
      </w:r>
      <w:r w:rsidR="00B10689">
        <w:t xml:space="preserve"> </w:t>
      </w:r>
      <w:r w:rsidR="001A314A">
        <w:t>sú</w:t>
      </w:r>
      <w:r w:rsidRPr="00420384">
        <w:t xml:space="preserve"> splatné </w:t>
      </w:r>
      <w:r>
        <w:t xml:space="preserve">ako </w:t>
      </w:r>
      <w:r w:rsidR="002D4BD1">
        <w:t xml:space="preserve">jednorazová platba </w:t>
      </w:r>
      <w:r w:rsidR="002D4BD1" w:rsidRPr="00950555">
        <w:t>pred</w:t>
      </w:r>
      <w:r w:rsidR="002D4BD1">
        <w:t xml:space="preserve"> p</w:t>
      </w:r>
      <w:r w:rsidR="006E1B19">
        <w:t>odpisom nájomnej zmluvy na účet</w:t>
      </w:r>
      <w:r w:rsidR="006E1B19" w:rsidRPr="009E7938">
        <w:t>:</w:t>
      </w:r>
      <w:r w:rsidR="006E1B19" w:rsidRPr="00E03902">
        <w:rPr>
          <w:b/>
        </w:rPr>
        <w:t xml:space="preserve"> IBAN S</w:t>
      </w:r>
      <w:r w:rsidR="00C833B8" w:rsidRPr="00E03902">
        <w:rPr>
          <w:b/>
        </w:rPr>
        <w:t>K0</w:t>
      </w:r>
      <w:r w:rsidR="006637B8">
        <w:rPr>
          <w:b/>
        </w:rPr>
        <w:t>902000000003100482856, VS</w:t>
      </w:r>
      <w:r w:rsidR="001A314A">
        <w:rPr>
          <w:b/>
        </w:rPr>
        <w:t xml:space="preserve"> (nájomné) </w:t>
      </w:r>
      <w:r w:rsidR="006637B8">
        <w:rPr>
          <w:b/>
        </w:rPr>
        <w:t>20</w:t>
      </w:r>
      <w:r w:rsidR="00F16984">
        <w:rPr>
          <w:b/>
        </w:rPr>
        <w:t>2</w:t>
      </w:r>
      <w:r w:rsidR="006637B8">
        <w:rPr>
          <w:b/>
        </w:rPr>
        <w:t>1</w:t>
      </w:r>
      <w:r w:rsidR="00BF589F" w:rsidRPr="00E03902">
        <w:rPr>
          <w:b/>
        </w:rPr>
        <w:t>0</w:t>
      </w:r>
      <w:r w:rsidR="00E03902">
        <w:rPr>
          <w:b/>
        </w:rPr>
        <w:t>2</w:t>
      </w:r>
      <w:r w:rsidR="006E1B19" w:rsidRPr="00E03902">
        <w:rPr>
          <w:b/>
        </w:rPr>
        <w:t xml:space="preserve">, </w:t>
      </w:r>
      <w:r w:rsidR="001A314A">
        <w:rPr>
          <w:b/>
        </w:rPr>
        <w:t>VS (kaucia) 20</w:t>
      </w:r>
      <w:r w:rsidR="00F16984">
        <w:rPr>
          <w:b/>
        </w:rPr>
        <w:t>2</w:t>
      </w:r>
      <w:r w:rsidR="001A314A">
        <w:rPr>
          <w:b/>
        </w:rPr>
        <w:t>1</w:t>
      </w:r>
      <w:r w:rsidR="001A314A" w:rsidRPr="00E03902">
        <w:rPr>
          <w:b/>
        </w:rPr>
        <w:t>0</w:t>
      </w:r>
      <w:r w:rsidR="001A314A">
        <w:rPr>
          <w:b/>
        </w:rPr>
        <w:t xml:space="preserve">3 a </w:t>
      </w:r>
      <w:r w:rsidR="006E1B19" w:rsidRPr="00E03902">
        <w:rPr>
          <w:b/>
        </w:rPr>
        <w:t>ŠS: (IČO záujemcu)</w:t>
      </w:r>
      <w:r w:rsidR="00B10689">
        <w:rPr>
          <w:b/>
        </w:rPr>
        <w:t xml:space="preserve"> </w:t>
      </w:r>
      <w:r w:rsidR="002D4BD1">
        <w:t xml:space="preserve">v termíne </w:t>
      </w:r>
      <w:r w:rsidR="002E49F3">
        <w:t>najneskôr</w:t>
      </w:r>
      <w:r w:rsidR="002D4BD1">
        <w:t xml:space="preserve"> do </w:t>
      </w:r>
      <w:r w:rsidR="00920CB4">
        <w:t>11</w:t>
      </w:r>
      <w:r w:rsidR="00C833B8" w:rsidRPr="00C833B8">
        <w:t>.1</w:t>
      </w:r>
      <w:r w:rsidR="00920CB4">
        <w:t>1</w:t>
      </w:r>
      <w:r w:rsidR="002D4BD1" w:rsidRPr="00C833B8">
        <w:t>.20</w:t>
      </w:r>
      <w:r w:rsidR="00F16984">
        <w:t>2</w:t>
      </w:r>
      <w:r w:rsidR="00920CB4">
        <w:t>2</w:t>
      </w:r>
      <w:r w:rsidR="002D4BD1">
        <w:t xml:space="preserve">. V cene nájomného sú </w:t>
      </w:r>
      <w:r>
        <w:t xml:space="preserve">už </w:t>
      </w:r>
      <w:r w:rsidR="002D4BD1">
        <w:t>zahrnuté</w:t>
      </w:r>
      <w:r w:rsidR="00B10689">
        <w:t xml:space="preserve"> </w:t>
      </w:r>
      <w:r>
        <w:t>služby</w:t>
      </w:r>
      <w:r w:rsidR="002E49F3">
        <w:t xml:space="preserve">, a to </w:t>
      </w:r>
      <w:r>
        <w:t xml:space="preserve">dodávka </w:t>
      </w:r>
      <w:r w:rsidR="002E49F3">
        <w:t>ele</w:t>
      </w:r>
      <w:r w:rsidR="00AD28A7">
        <w:t>ktrick</w:t>
      </w:r>
      <w:r>
        <w:t>ej energie,</w:t>
      </w:r>
      <w:r w:rsidR="00AD28A7">
        <w:t> dodávka vody</w:t>
      </w:r>
      <w:r w:rsidR="00C73581">
        <w:t xml:space="preserve"> a</w:t>
      </w:r>
      <w:r>
        <w:t xml:space="preserve"> upratovanie spoločných priestranstiev</w:t>
      </w:r>
      <w:r w:rsidR="00AD28A7">
        <w:t>.</w:t>
      </w:r>
      <w:r w:rsidR="00B10689">
        <w:t xml:space="preserve"> </w:t>
      </w:r>
      <w:r w:rsidR="00950555">
        <w:t>Kaucia za prípadné poškodenie stánku, resp. porušenie podmienok nájomnej zmluvy je</w:t>
      </w:r>
      <w:r w:rsidR="001A314A">
        <w:t xml:space="preserve"> pre </w:t>
      </w:r>
      <w:r w:rsidR="001A314A" w:rsidRPr="001A314A">
        <w:rPr>
          <w:b/>
        </w:rPr>
        <w:t>stánky typu</w:t>
      </w:r>
      <w:r w:rsidR="002E3699">
        <w:rPr>
          <w:b/>
        </w:rPr>
        <w:t xml:space="preserve"> </w:t>
      </w:r>
      <w:r w:rsidR="001A314A">
        <w:rPr>
          <w:b/>
        </w:rPr>
        <w:t xml:space="preserve">A </w:t>
      </w:r>
      <w:proofErr w:type="spellStart"/>
      <w:r w:rsidR="001A314A">
        <w:t>a</w:t>
      </w:r>
      <w:proofErr w:type="spellEnd"/>
      <w:r w:rsidR="001A314A">
        <w:t> </w:t>
      </w:r>
      <w:r w:rsidR="001A314A">
        <w:rPr>
          <w:b/>
        </w:rPr>
        <w:t xml:space="preserve">B </w:t>
      </w:r>
      <w:r w:rsidR="00950555">
        <w:t xml:space="preserve">stanovená vo výške </w:t>
      </w:r>
      <w:r w:rsidR="001A314A">
        <w:rPr>
          <w:b/>
        </w:rPr>
        <w:t>7</w:t>
      </w:r>
      <w:r w:rsidR="001A314A" w:rsidRPr="00E03902">
        <w:rPr>
          <w:b/>
        </w:rPr>
        <w:t>50,00 €</w:t>
      </w:r>
      <w:r w:rsidR="00B10689">
        <w:rPr>
          <w:b/>
        </w:rPr>
        <w:t xml:space="preserve"> </w:t>
      </w:r>
      <w:r w:rsidR="00F0175E" w:rsidRPr="00E03902">
        <w:rPr>
          <w:b/>
        </w:rPr>
        <w:t>vrátane DPH</w:t>
      </w:r>
      <w:r w:rsidR="00B10689">
        <w:rPr>
          <w:b/>
        </w:rPr>
        <w:t xml:space="preserve"> </w:t>
      </w:r>
      <w:r w:rsidR="001A314A">
        <w:t xml:space="preserve">a pre </w:t>
      </w:r>
      <w:r w:rsidR="001A314A" w:rsidRPr="001A314A">
        <w:rPr>
          <w:b/>
        </w:rPr>
        <w:t>stánky typu</w:t>
      </w:r>
      <w:r w:rsidR="00B10689">
        <w:rPr>
          <w:b/>
        </w:rPr>
        <w:t xml:space="preserve"> </w:t>
      </w:r>
      <w:r w:rsidR="001A314A">
        <w:rPr>
          <w:b/>
        </w:rPr>
        <w:t>C</w:t>
      </w:r>
      <w:r w:rsidR="001A314A">
        <w:t xml:space="preserve"> vo výške </w:t>
      </w:r>
      <w:r w:rsidR="001A314A" w:rsidRPr="00E03902">
        <w:rPr>
          <w:b/>
        </w:rPr>
        <w:t>1500,00 €</w:t>
      </w:r>
      <w:r w:rsidR="00B10689">
        <w:rPr>
          <w:b/>
        </w:rPr>
        <w:t xml:space="preserve"> </w:t>
      </w:r>
      <w:r w:rsidR="001A314A" w:rsidRPr="00E03902">
        <w:rPr>
          <w:b/>
        </w:rPr>
        <w:t>vrátane DPH</w:t>
      </w:r>
      <w:r w:rsidR="00950555" w:rsidRPr="00C833B8">
        <w:t>.</w:t>
      </w:r>
      <w:r w:rsidR="00950555">
        <w:t xml:space="preserve"> Táto kaucia bude vrátená najneskôr </w:t>
      </w:r>
      <w:r w:rsidR="004D4565">
        <w:t xml:space="preserve">do </w:t>
      </w:r>
      <w:r w:rsidR="00621DA7">
        <w:t>17</w:t>
      </w:r>
      <w:r w:rsidR="00C833B8" w:rsidRPr="00C833B8">
        <w:t>.</w:t>
      </w:r>
      <w:r w:rsidR="00621DA7">
        <w:t>2</w:t>
      </w:r>
      <w:r w:rsidR="004D4565" w:rsidRPr="00C833B8">
        <w:t>.20</w:t>
      </w:r>
      <w:r w:rsidR="006637B8">
        <w:t>2</w:t>
      </w:r>
      <w:r w:rsidR="00920CB4">
        <w:t>3</w:t>
      </w:r>
      <w:r w:rsidR="00B10689">
        <w:t xml:space="preserve"> </w:t>
      </w:r>
      <w:r w:rsidR="00950555">
        <w:t>buď v plnej výške, alebo</w:t>
      </w:r>
      <w:r w:rsidR="00B10689">
        <w:t xml:space="preserve"> </w:t>
      </w:r>
      <w:r w:rsidR="00950555">
        <w:t>znížená v závislosti od rozsahu poškodenia predmetu nájmu a prípadných pokút za porušenie podmienok nájomnej zmluvy.</w:t>
      </w:r>
    </w:p>
    <w:p w14:paraId="41966EB5" w14:textId="582C0FD9" w:rsidR="00383954" w:rsidRPr="00E03902" w:rsidRDefault="002E49F3" w:rsidP="00E03902">
      <w:pPr>
        <w:pStyle w:val="Odsekzoznamu"/>
        <w:jc w:val="both"/>
      </w:pPr>
      <w:r w:rsidRPr="00E03902">
        <w:rPr>
          <w:b/>
        </w:rPr>
        <w:lastRenderedPageBreak/>
        <w:t xml:space="preserve">Ak nebude do </w:t>
      </w:r>
      <w:r w:rsidR="00920CB4">
        <w:rPr>
          <w:b/>
        </w:rPr>
        <w:t>11</w:t>
      </w:r>
      <w:r w:rsidRPr="00E03902">
        <w:rPr>
          <w:b/>
        </w:rPr>
        <w:t>.</w:t>
      </w:r>
      <w:r w:rsidR="00C833B8" w:rsidRPr="00E03902">
        <w:rPr>
          <w:b/>
        </w:rPr>
        <w:t>1</w:t>
      </w:r>
      <w:r w:rsidR="00920CB4">
        <w:rPr>
          <w:b/>
        </w:rPr>
        <w:t>1</w:t>
      </w:r>
      <w:r w:rsidR="00C833B8" w:rsidRPr="00E03902">
        <w:rPr>
          <w:b/>
        </w:rPr>
        <w:t>.20</w:t>
      </w:r>
      <w:r w:rsidR="00F16984">
        <w:rPr>
          <w:b/>
        </w:rPr>
        <w:t>2</w:t>
      </w:r>
      <w:r w:rsidR="00920CB4">
        <w:rPr>
          <w:b/>
        </w:rPr>
        <w:t>2</w:t>
      </w:r>
      <w:r w:rsidRPr="00E03902">
        <w:rPr>
          <w:b/>
        </w:rPr>
        <w:t xml:space="preserve"> uhraden</w:t>
      </w:r>
      <w:r w:rsidR="00F0175E" w:rsidRPr="00E03902">
        <w:rPr>
          <w:b/>
        </w:rPr>
        <w:t>é</w:t>
      </w:r>
      <w:r w:rsidR="003A117C" w:rsidRPr="00E03902">
        <w:rPr>
          <w:b/>
        </w:rPr>
        <w:t xml:space="preserve"> stanoven</w:t>
      </w:r>
      <w:r w:rsidR="00F0175E" w:rsidRPr="00E03902">
        <w:rPr>
          <w:b/>
        </w:rPr>
        <w:t>é</w:t>
      </w:r>
      <w:r w:rsidR="007A5999">
        <w:rPr>
          <w:b/>
        </w:rPr>
        <w:t xml:space="preserve"> </w:t>
      </w:r>
      <w:r w:rsidR="00F0175E" w:rsidRPr="00E03902">
        <w:rPr>
          <w:b/>
        </w:rPr>
        <w:t>nájomné vrátane kaucie znížené o sumu splatenej opcie</w:t>
      </w:r>
      <w:r w:rsidRPr="00E03902">
        <w:rPr>
          <w:b/>
        </w:rPr>
        <w:t xml:space="preserve">, právo záujemcu na uzatvorenie zmluvy zanikne bez náhrady a vyhlasovateľ si vyhradzuje právo osloviť náhradníka. </w:t>
      </w:r>
    </w:p>
    <w:p w14:paraId="4321DF2F" w14:textId="77777777" w:rsidR="00F0175E" w:rsidRDefault="00F0175E" w:rsidP="00F0175E">
      <w:pPr>
        <w:pStyle w:val="Odsekzoznamu"/>
        <w:jc w:val="both"/>
        <w:rPr>
          <w:b/>
        </w:rPr>
      </w:pPr>
    </w:p>
    <w:p w14:paraId="057BE838" w14:textId="77777777" w:rsidR="00E03902" w:rsidRDefault="002E49F3" w:rsidP="00E03902">
      <w:pPr>
        <w:pStyle w:val="Odsekzoznamu"/>
        <w:numPr>
          <w:ilvl w:val="0"/>
          <w:numId w:val="14"/>
        </w:numPr>
        <w:jc w:val="both"/>
        <w:rPr>
          <w:b/>
        </w:rPr>
      </w:pPr>
      <w:r w:rsidRPr="002E49F3">
        <w:rPr>
          <w:b/>
        </w:rPr>
        <w:t>Termín a miesto prevzatia súťažných podkladov:</w:t>
      </w:r>
    </w:p>
    <w:p w14:paraId="7D884D29" w14:textId="7F92055E" w:rsidR="002E49F3" w:rsidRPr="00E03902" w:rsidRDefault="002E49F3" w:rsidP="00CF2BEA">
      <w:pPr>
        <w:pStyle w:val="Odsekzoznamu"/>
        <w:jc w:val="both"/>
        <w:rPr>
          <w:b/>
        </w:rPr>
      </w:pPr>
      <w:r>
        <w:t xml:space="preserve">Súťažné podklady, </w:t>
      </w:r>
      <w:proofErr w:type="spellStart"/>
      <w:r>
        <w:t>t.j</w:t>
      </w:r>
      <w:proofErr w:type="spellEnd"/>
      <w:r>
        <w:t xml:space="preserve">. </w:t>
      </w:r>
      <w:r w:rsidR="00CF2BEA">
        <w:t>prihlášku do výberového konania</w:t>
      </w:r>
      <w:r w:rsidR="00984F5D">
        <w:t xml:space="preserve"> bude možné získať od </w:t>
      </w:r>
      <w:r w:rsidR="00920CB4">
        <w:t>31</w:t>
      </w:r>
      <w:r w:rsidR="00C833B8">
        <w:t>.</w:t>
      </w:r>
      <w:r w:rsidR="00F16984">
        <w:t>10</w:t>
      </w:r>
      <w:r w:rsidR="00C833B8">
        <w:t>.20</w:t>
      </w:r>
      <w:r w:rsidR="00F16984">
        <w:t>2</w:t>
      </w:r>
      <w:r w:rsidR="00920CB4">
        <w:t>2</w:t>
      </w:r>
      <w:r w:rsidR="00984F5D">
        <w:t xml:space="preserve"> na internetovej stránke </w:t>
      </w:r>
      <w:hyperlink r:id="rId8" w:history="1">
        <w:r w:rsidR="004D4565" w:rsidRPr="00E03902">
          <w:rPr>
            <w:rStyle w:val="Hypertextovprepojenie"/>
            <w:rFonts w:cstheme="minorBidi"/>
          </w:rPr>
          <w:t>www.tssm.sk</w:t>
        </w:r>
      </w:hyperlink>
      <w:r w:rsidR="00984F5D">
        <w:t>,</w:t>
      </w:r>
      <w:r w:rsidR="00420384">
        <w:t xml:space="preserve"> alebo</w:t>
      </w:r>
      <w:r w:rsidR="00984F5D">
        <w:t xml:space="preserve"> osobne </w:t>
      </w:r>
      <w:r w:rsidR="00CF2BEA">
        <w:t>v sídle spoločnosti</w:t>
      </w:r>
      <w:r w:rsidR="007A5999">
        <w:t xml:space="preserve"> </w:t>
      </w:r>
      <w:r w:rsidR="004D4565">
        <w:t>TSSM,</w:t>
      </w:r>
      <w:r w:rsidR="003A117C">
        <w:t xml:space="preserve"> a.s.</w:t>
      </w:r>
      <w:r w:rsidR="00984F5D">
        <w:t xml:space="preserve">, </w:t>
      </w:r>
      <w:r w:rsidR="003A117C">
        <w:t>Žilinská 1</w:t>
      </w:r>
      <w:r w:rsidR="00C73581">
        <w:t>, 811 05</w:t>
      </w:r>
      <w:r w:rsidR="00984F5D">
        <w:t xml:space="preserve"> Bratislava</w:t>
      </w:r>
      <w:r w:rsidR="00CF2BEA">
        <w:t>,</w:t>
      </w:r>
      <w:r w:rsidR="00984F5D">
        <w:t xml:space="preserve"> a to v p</w:t>
      </w:r>
      <w:r w:rsidR="006637B8">
        <w:t>racovné dni od 9</w:t>
      </w:r>
      <w:r w:rsidR="003A117C">
        <w:t>.00.do 15.00</w:t>
      </w:r>
      <w:r w:rsidR="00CF2BEA">
        <w:t>h</w:t>
      </w:r>
      <w:r w:rsidR="003A117C">
        <w:t>.</w:t>
      </w:r>
    </w:p>
    <w:p w14:paraId="71050D29" w14:textId="77777777" w:rsidR="002E49F3" w:rsidRPr="002E49F3" w:rsidRDefault="002E49F3" w:rsidP="003A117C">
      <w:pPr>
        <w:ind w:left="360"/>
        <w:jc w:val="both"/>
        <w:rPr>
          <w:b/>
        </w:rPr>
      </w:pPr>
    </w:p>
    <w:p w14:paraId="69D6D40E" w14:textId="77777777" w:rsidR="00CF2BEA" w:rsidRDefault="00AD3240" w:rsidP="00AD3240">
      <w:pPr>
        <w:jc w:val="both"/>
        <w:rPr>
          <w:b/>
        </w:rPr>
      </w:pPr>
      <w:r>
        <w:rPr>
          <w:b/>
        </w:rPr>
        <w:t xml:space="preserve">II. </w:t>
      </w:r>
      <w:r w:rsidR="00984F5D" w:rsidRPr="00AD3240">
        <w:rPr>
          <w:b/>
        </w:rPr>
        <w:t>Podmienky účasti v</w:t>
      </w:r>
      <w:r w:rsidR="00CF2BEA">
        <w:rPr>
          <w:b/>
        </w:rPr>
        <w:t> </w:t>
      </w:r>
      <w:r w:rsidR="00984F5D" w:rsidRPr="00AD3240">
        <w:rPr>
          <w:b/>
        </w:rPr>
        <w:t>súťaži</w:t>
      </w:r>
    </w:p>
    <w:p w14:paraId="71920828" w14:textId="77777777" w:rsidR="00984F5D" w:rsidRPr="000557F7" w:rsidRDefault="00984F5D" w:rsidP="00AD3240">
      <w:pPr>
        <w:jc w:val="both"/>
        <w:rPr>
          <w:b/>
        </w:rPr>
      </w:pPr>
      <w:r>
        <w:t>Súťaže sa môžu zúčast</w:t>
      </w:r>
      <w:r w:rsidR="00C73581">
        <w:t>niť fyzické osoby – živnostníci a</w:t>
      </w:r>
      <w:r>
        <w:t xml:space="preserve"> právnické osoby.</w:t>
      </w:r>
      <w:r w:rsidR="00B10689">
        <w:t xml:space="preserve"> </w:t>
      </w:r>
      <w:r w:rsidR="000557F7" w:rsidRPr="000557F7">
        <w:t>Rovnako</w:t>
      </w:r>
      <w:r w:rsidR="00236AEE" w:rsidRPr="000557F7">
        <w:t xml:space="preserve"> sa </w:t>
      </w:r>
      <w:r w:rsidR="000557F7" w:rsidRPr="000557F7">
        <w:t xml:space="preserve">súťaže </w:t>
      </w:r>
      <w:r w:rsidR="00236AEE" w:rsidRPr="000557F7">
        <w:t xml:space="preserve">môžu zúčastniť aj zahraničné osoby </w:t>
      </w:r>
      <w:r w:rsidR="000557F7" w:rsidRPr="000557F7">
        <w:t>(</w:t>
      </w:r>
      <w:proofErr w:type="spellStart"/>
      <w:r w:rsidR="000557F7" w:rsidRPr="000557F7">
        <w:t>t</w:t>
      </w:r>
      <w:r w:rsidR="00236AEE" w:rsidRPr="000557F7">
        <w:t>.</w:t>
      </w:r>
      <w:r w:rsidR="000557F7" w:rsidRPr="000557F7">
        <w:t>j</w:t>
      </w:r>
      <w:proofErr w:type="spellEnd"/>
      <w:r w:rsidR="000557F7" w:rsidRPr="000557F7">
        <w:t>.</w:t>
      </w:r>
      <w:r w:rsidR="00236AEE" w:rsidRPr="000557F7">
        <w:t xml:space="preserve"> fyzické osoby s bydliskom alebo právni</w:t>
      </w:r>
      <w:r w:rsidR="000557F7" w:rsidRPr="000557F7">
        <w:t xml:space="preserve">cké osoby so sídlom mimo </w:t>
      </w:r>
      <w:r w:rsidR="00236AEE" w:rsidRPr="000557F7">
        <w:t xml:space="preserve">SR), </w:t>
      </w:r>
      <w:r w:rsidR="000557F7" w:rsidRPr="000557F7">
        <w:t>avšak</w:t>
      </w:r>
      <w:r w:rsidR="00236AEE" w:rsidRPr="000557F7">
        <w:t xml:space="preserve"> prihláška a povinné prílohy musia byť </w:t>
      </w:r>
      <w:r w:rsidR="000557F7" w:rsidRPr="000557F7">
        <w:t xml:space="preserve">predložené v slovenskom jazyku, alebo vo forme </w:t>
      </w:r>
      <w:r w:rsidR="00236AEE" w:rsidRPr="000557F7">
        <w:t>overen</w:t>
      </w:r>
      <w:r w:rsidR="000557F7" w:rsidRPr="000557F7">
        <w:t>ého</w:t>
      </w:r>
      <w:r w:rsidR="00236AEE" w:rsidRPr="000557F7">
        <w:t xml:space="preserve"> preklad</w:t>
      </w:r>
      <w:r w:rsidR="000557F7" w:rsidRPr="000557F7">
        <w:t>u</w:t>
      </w:r>
      <w:r w:rsidR="00236AEE" w:rsidRPr="000557F7">
        <w:t xml:space="preserve"> dokumentu do slovenského jazyka</w:t>
      </w:r>
      <w:r w:rsidR="000557F7" w:rsidRPr="000557F7">
        <w:t>.</w:t>
      </w:r>
    </w:p>
    <w:p w14:paraId="0A4FD607" w14:textId="77777777" w:rsidR="00AD3240" w:rsidRPr="000557F7" w:rsidRDefault="00AD3240" w:rsidP="00AD3240">
      <w:pPr>
        <w:jc w:val="both"/>
        <w:rPr>
          <w:b/>
        </w:rPr>
      </w:pPr>
      <w:r w:rsidRPr="000557F7">
        <w:t>V jednej prihláške nesmie byť uvedených viac druhov sortimentu a ponúk. Predložené prihlášky nie je možné meniť a dopĺňať a ani ich upravovať po uplynutí termínu určenom na ich doručenie. Prihlášky, ktorých obsah nebude zodpovedať podmienkam výberového konania (napr. neúplne vyplnená prihláška, nedoložené doklady), alebo budú doručené po stanovenom termíne, budú Komisiou vyradené.</w:t>
      </w:r>
    </w:p>
    <w:p w14:paraId="33D288CF" w14:textId="77777777" w:rsidR="00964D65" w:rsidRDefault="00964D65" w:rsidP="00AD3240">
      <w:pPr>
        <w:jc w:val="both"/>
      </w:pPr>
      <w:r>
        <w:t>Písomná prihláška do výberového konania musí obsahovať :</w:t>
      </w:r>
    </w:p>
    <w:p w14:paraId="2ED744DE" w14:textId="77777777" w:rsidR="00964D65" w:rsidRPr="00964D65" w:rsidRDefault="00964D65" w:rsidP="00AD3240">
      <w:pPr>
        <w:pStyle w:val="Odsekzoznamu"/>
        <w:numPr>
          <w:ilvl w:val="0"/>
          <w:numId w:val="11"/>
        </w:numPr>
        <w:jc w:val="both"/>
        <w:rPr>
          <w:b/>
        </w:rPr>
      </w:pPr>
      <w:r>
        <w:t>presné označenie uchádzača,</w:t>
      </w:r>
    </w:p>
    <w:p w14:paraId="1379C00F" w14:textId="77777777" w:rsidR="00964D65" w:rsidRPr="00964D65" w:rsidRDefault="00236AEE" w:rsidP="00AD3240">
      <w:pPr>
        <w:pStyle w:val="Odsekzoznamu"/>
        <w:numPr>
          <w:ilvl w:val="0"/>
          <w:numId w:val="11"/>
        </w:numPr>
        <w:jc w:val="both"/>
        <w:rPr>
          <w:b/>
        </w:rPr>
      </w:pPr>
      <w:r>
        <w:t xml:space="preserve">účel nájmu, </w:t>
      </w:r>
      <w:proofErr w:type="spellStart"/>
      <w:r w:rsidR="00964D65">
        <w:t>t.j</w:t>
      </w:r>
      <w:proofErr w:type="spellEnd"/>
      <w:r w:rsidR="00964D65">
        <w:t xml:space="preserve">. presne špecifikovaná ponuka sortimentu predaja, prípadne fotodokumentácia ponúkaného tovaru </w:t>
      </w:r>
      <w:r>
        <w:t>(p</w:t>
      </w:r>
      <w:r w:rsidR="00964D65">
        <w:t>onúkaný tovar uvedený v prihláške bude obsahom nájomnej zmluvy a prípadne zmeny a doplnenia nebudú akceptované</w:t>
      </w:r>
      <w:r>
        <w:t>)</w:t>
      </w:r>
    </w:p>
    <w:p w14:paraId="40C9B6E5" w14:textId="77777777" w:rsidR="00964D65" w:rsidRPr="000557F7" w:rsidRDefault="00964D65" w:rsidP="00AD3240">
      <w:pPr>
        <w:pStyle w:val="Odsekzoznamu"/>
        <w:numPr>
          <w:ilvl w:val="0"/>
          <w:numId w:val="11"/>
        </w:numPr>
        <w:jc w:val="both"/>
        <w:rPr>
          <w:b/>
        </w:rPr>
      </w:pPr>
      <w:r>
        <w:t>ponuka náj</w:t>
      </w:r>
      <w:r w:rsidR="00236AEE">
        <w:t>om</w:t>
      </w:r>
      <w:r>
        <w:t>ného vo forme sadzby EUR</w:t>
      </w:r>
      <w:r w:rsidR="00AD3240">
        <w:t xml:space="preserve"> (vrátane DPH)</w:t>
      </w:r>
      <w:r>
        <w:t xml:space="preserve">/1 deň </w:t>
      </w:r>
    </w:p>
    <w:p w14:paraId="157A58EB" w14:textId="77777777" w:rsidR="000557F7" w:rsidRDefault="00B74366" w:rsidP="00B74366">
      <w:pPr>
        <w:pStyle w:val="Odsekzoznamu"/>
        <w:numPr>
          <w:ilvl w:val="0"/>
          <w:numId w:val="11"/>
        </w:numPr>
        <w:jc w:val="both"/>
      </w:pPr>
      <w:r w:rsidRPr="00B74366">
        <w:t>doklad o oprávnení podnikať</w:t>
      </w:r>
    </w:p>
    <w:p w14:paraId="11B1EE2A" w14:textId="77777777" w:rsidR="00B74366" w:rsidRDefault="00B74366" w:rsidP="00B74366">
      <w:pPr>
        <w:pStyle w:val="Odsekzoznamu"/>
        <w:numPr>
          <w:ilvl w:val="0"/>
          <w:numId w:val="11"/>
        </w:numPr>
        <w:jc w:val="both"/>
      </w:pPr>
      <w:r w:rsidRPr="00B74366">
        <w:t>referencie</w:t>
      </w:r>
    </w:p>
    <w:p w14:paraId="720A7CF9" w14:textId="77777777" w:rsidR="00B74366" w:rsidRPr="00B74366" w:rsidRDefault="00B74366" w:rsidP="00B74366">
      <w:pPr>
        <w:pStyle w:val="Odsekzoznamu"/>
        <w:numPr>
          <w:ilvl w:val="0"/>
          <w:numId w:val="11"/>
        </w:numPr>
        <w:jc w:val="both"/>
      </w:pPr>
      <w:r w:rsidRPr="00B74366">
        <w:t>doklad o úhrade opcie</w:t>
      </w:r>
    </w:p>
    <w:p w14:paraId="176953BF" w14:textId="77777777" w:rsidR="00964D65" w:rsidRDefault="00964D65" w:rsidP="003A117C">
      <w:pPr>
        <w:pStyle w:val="Odsekzoznamu"/>
        <w:ind w:left="1080"/>
        <w:jc w:val="both"/>
      </w:pPr>
    </w:p>
    <w:p w14:paraId="3EBE8075" w14:textId="77777777" w:rsidR="00964D65" w:rsidRDefault="00964D65" w:rsidP="00AD3240">
      <w:pPr>
        <w:jc w:val="both"/>
      </w:pPr>
      <w:r>
        <w:t>Písomné prihlášky do výberového konania treba zaslať</w:t>
      </w:r>
      <w:r w:rsidR="00DC2E80">
        <w:t xml:space="preserve"> poštou</w:t>
      </w:r>
      <w:r>
        <w:t xml:space="preserve"> na adresu : </w:t>
      </w:r>
    </w:p>
    <w:p w14:paraId="2D52D994" w14:textId="77777777" w:rsidR="00964D65" w:rsidRDefault="00964D65" w:rsidP="003A117C">
      <w:pPr>
        <w:pStyle w:val="Odsekzoznamu"/>
        <w:ind w:left="1080"/>
        <w:jc w:val="both"/>
      </w:pPr>
    </w:p>
    <w:p w14:paraId="5E71CAC5" w14:textId="77777777" w:rsidR="00964D65" w:rsidRPr="00DC2E80" w:rsidRDefault="004D4565" w:rsidP="00DC2E80">
      <w:pPr>
        <w:pStyle w:val="Odsekzoznamu"/>
        <w:ind w:left="1788" w:firstLine="336"/>
        <w:jc w:val="both"/>
        <w:rPr>
          <w:b/>
        </w:rPr>
      </w:pPr>
      <w:r>
        <w:rPr>
          <w:b/>
        </w:rPr>
        <w:t>TSSM,</w:t>
      </w:r>
      <w:r w:rsidR="00DC2E80" w:rsidRPr="00DC2E80">
        <w:rPr>
          <w:b/>
        </w:rPr>
        <w:t xml:space="preserve"> a.s.</w:t>
      </w:r>
    </w:p>
    <w:p w14:paraId="4E7CD6C2" w14:textId="77777777" w:rsidR="00964D65" w:rsidRPr="00DC2E80" w:rsidRDefault="00DC2E80" w:rsidP="00DC2E80">
      <w:pPr>
        <w:pStyle w:val="Odsekzoznamu"/>
        <w:ind w:left="1452" w:firstLine="672"/>
        <w:jc w:val="both"/>
        <w:rPr>
          <w:b/>
        </w:rPr>
      </w:pPr>
      <w:r w:rsidRPr="00DC2E80">
        <w:rPr>
          <w:b/>
        </w:rPr>
        <w:t>Ž</w:t>
      </w:r>
      <w:r w:rsidR="00323E72">
        <w:rPr>
          <w:b/>
        </w:rPr>
        <w:t>i</w:t>
      </w:r>
      <w:r w:rsidRPr="00DC2E80">
        <w:rPr>
          <w:b/>
        </w:rPr>
        <w:t>linská 1</w:t>
      </w:r>
    </w:p>
    <w:p w14:paraId="2647BF99" w14:textId="77777777" w:rsidR="00964D65" w:rsidRDefault="00964D65" w:rsidP="00DC2E80">
      <w:pPr>
        <w:pStyle w:val="Odsekzoznamu"/>
        <w:ind w:left="1788" w:firstLine="336"/>
        <w:jc w:val="both"/>
        <w:rPr>
          <w:b/>
        </w:rPr>
      </w:pPr>
      <w:r w:rsidRPr="00DC2E80">
        <w:rPr>
          <w:b/>
        </w:rPr>
        <w:t>81</w:t>
      </w:r>
      <w:r w:rsidR="00DC2E80" w:rsidRPr="00DC2E80">
        <w:rPr>
          <w:b/>
        </w:rPr>
        <w:t>1</w:t>
      </w:r>
      <w:r w:rsidR="00323E72">
        <w:rPr>
          <w:b/>
        </w:rPr>
        <w:t xml:space="preserve"> </w:t>
      </w:r>
      <w:r w:rsidR="00DC2E80" w:rsidRPr="00DC2E80">
        <w:rPr>
          <w:b/>
        </w:rPr>
        <w:t>05</w:t>
      </w:r>
      <w:r w:rsidRPr="00DC2E80">
        <w:rPr>
          <w:b/>
        </w:rPr>
        <w:t xml:space="preserve"> Bratislava</w:t>
      </w:r>
    </w:p>
    <w:p w14:paraId="298E125F" w14:textId="77777777" w:rsidR="00DC2E80" w:rsidRDefault="00964D65" w:rsidP="00AD3240">
      <w:pPr>
        <w:jc w:val="both"/>
      </w:pPr>
      <w:r w:rsidRPr="00DC2E80">
        <w:t xml:space="preserve">alebo osobne doručiť </w:t>
      </w:r>
      <w:r w:rsidR="001A314A">
        <w:t xml:space="preserve">v pracovné dni </w:t>
      </w:r>
      <w:r w:rsidR="00DC2E80" w:rsidRPr="00DC2E80">
        <w:t>na vyššie uvedenú adresu</w:t>
      </w:r>
      <w:r w:rsidRPr="00DC2E80">
        <w:t>, a to v uzatvorenej</w:t>
      </w:r>
      <w:r w:rsidR="00CF2BEA">
        <w:t xml:space="preserve"> obálke, na ktorej bude uvedený adresát </w:t>
      </w:r>
      <w:r w:rsidRPr="00DC2E80">
        <w:t>a</w:t>
      </w:r>
      <w:r w:rsidR="00CF2BEA">
        <w:t> </w:t>
      </w:r>
      <w:r w:rsidRPr="00DC2E80">
        <w:t>výrazn</w:t>
      </w:r>
      <w:r w:rsidR="00CF2BEA">
        <w:t xml:space="preserve">é </w:t>
      </w:r>
      <w:r w:rsidRPr="00DC2E80">
        <w:t>označenie heslom :</w:t>
      </w:r>
    </w:p>
    <w:p w14:paraId="4A638C6B" w14:textId="2B137EE0" w:rsidR="00964D65" w:rsidRPr="00DC2E80" w:rsidRDefault="00DC2E80" w:rsidP="00DC2E80">
      <w:pPr>
        <w:ind w:left="1416" w:firstLine="708"/>
        <w:jc w:val="both"/>
      </w:pPr>
      <w:r w:rsidRPr="003406B4">
        <w:t>„</w:t>
      </w:r>
      <w:r w:rsidR="00964D65" w:rsidRPr="003406B4">
        <w:rPr>
          <w:b/>
        </w:rPr>
        <w:t>STAROMEST</w:t>
      </w:r>
      <w:r w:rsidR="008B383B">
        <w:rPr>
          <w:b/>
        </w:rPr>
        <w:t>S</w:t>
      </w:r>
      <w:r w:rsidR="00964D65" w:rsidRPr="003406B4">
        <w:rPr>
          <w:b/>
        </w:rPr>
        <w:t>KÉ VIANOČNÉ TRHY 20</w:t>
      </w:r>
      <w:r w:rsidR="00F16984">
        <w:rPr>
          <w:b/>
        </w:rPr>
        <w:t>2</w:t>
      </w:r>
      <w:r w:rsidR="00920CB4">
        <w:rPr>
          <w:b/>
        </w:rPr>
        <w:t>2</w:t>
      </w:r>
      <w:r w:rsidR="00964D65" w:rsidRPr="003406B4">
        <w:rPr>
          <w:b/>
        </w:rPr>
        <w:t xml:space="preserve"> N E O T V Á R A Ť !</w:t>
      </w:r>
      <w:r w:rsidRPr="003406B4">
        <w:rPr>
          <w:b/>
        </w:rPr>
        <w:t>“</w:t>
      </w:r>
    </w:p>
    <w:p w14:paraId="680ED0C4" w14:textId="5EEC1573" w:rsidR="00964D65" w:rsidRDefault="00964D65" w:rsidP="00AD3240">
      <w:pPr>
        <w:jc w:val="both"/>
        <w:rPr>
          <w:b/>
        </w:rPr>
      </w:pPr>
      <w:r>
        <w:rPr>
          <w:b/>
        </w:rPr>
        <w:t>Prih</w:t>
      </w:r>
      <w:r w:rsidR="00DC2E80">
        <w:rPr>
          <w:b/>
        </w:rPr>
        <w:t>l</w:t>
      </w:r>
      <w:r>
        <w:rPr>
          <w:b/>
        </w:rPr>
        <w:t>ášky treba doru</w:t>
      </w:r>
      <w:r w:rsidR="003A117C">
        <w:rPr>
          <w:b/>
        </w:rPr>
        <w:t>či</w:t>
      </w:r>
      <w:r w:rsidR="00FA66FD">
        <w:rPr>
          <w:b/>
        </w:rPr>
        <w:t>ť</w:t>
      </w:r>
      <w:r w:rsidR="00BB6D51">
        <w:rPr>
          <w:b/>
        </w:rPr>
        <w:t xml:space="preserve"> </w:t>
      </w:r>
      <w:r w:rsidR="001A314A">
        <w:rPr>
          <w:b/>
        </w:rPr>
        <w:t xml:space="preserve">najneskôr </w:t>
      </w:r>
      <w:r w:rsidR="003A117C">
        <w:rPr>
          <w:b/>
        </w:rPr>
        <w:t>v ter</w:t>
      </w:r>
      <w:r w:rsidR="00FA66FD">
        <w:rPr>
          <w:b/>
        </w:rPr>
        <w:t>m</w:t>
      </w:r>
      <w:r w:rsidR="003A117C">
        <w:rPr>
          <w:b/>
        </w:rPr>
        <w:t xml:space="preserve">íne do </w:t>
      </w:r>
      <w:r w:rsidR="00EB39B1">
        <w:rPr>
          <w:b/>
        </w:rPr>
        <w:t>4</w:t>
      </w:r>
      <w:r w:rsidR="00FD4D6F" w:rsidRPr="00C833B8">
        <w:rPr>
          <w:b/>
        </w:rPr>
        <w:t>.</w:t>
      </w:r>
      <w:r w:rsidR="00F16984">
        <w:rPr>
          <w:b/>
        </w:rPr>
        <w:t>1</w:t>
      </w:r>
      <w:r w:rsidR="00920CB4">
        <w:rPr>
          <w:b/>
        </w:rPr>
        <w:t>1</w:t>
      </w:r>
      <w:r w:rsidR="00FD4D6F" w:rsidRPr="00C833B8">
        <w:rPr>
          <w:b/>
        </w:rPr>
        <w:t>.20</w:t>
      </w:r>
      <w:r w:rsidR="00F16984">
        <w:rPr>
          <w:b/>
        </w:rPr>
        <w:t>2</w:t>
      </w:r>
      <w:r w:rsidR="00920CB4">
        <w:rPr>
          <w:b/>
        </w:rPr>
        <w:t xml:space="preserve">2  </w:t>
      </w:r>
      <w:r w:rsidR="00FD4D6F" w:rsidRPr="00C833B8">
        <w:rPr>
          <w:b/>
        </w:rPr>
        <w:t>do 14</w:t>
      </w:r>
      <w:r w:rsidR="00CF2BEA">
        <w:rPr>
          <w:b/>
        </w:rPr>
        <w:t>.00 h</w:t>
      </w:r>
      <w:r w:rsidRPr="00C833B8">
        <w:rPr>
          <w:b/>
        </w:rPr>
        <w:t>.</w:t>
      </w:r>
    </w:p>
    <w:p w14:paraId="1B6BDEA0" w14:textId="77777777" w:rsidR="00A86117" w:rsidRDefault="00AD3240" w:rsidP="00AD3240">
      <w:pPr>
        <w:jc w:val="both"/>
      </w:pPr>
      <w:r>
        <w:t xml:space="preserve">Uchádzač </w:t>
      </w:r>
      <w:r w:rsidR="00A86117">
        <w:t>si v prihláške zvolí sp</w:t>
      </w:r>
      <w:r w:rsidR="00CF2BEA">
        <w:t>ôsob doručenia písomného oznámeni</w:t>
      </w:r>
      <w:r w:rsidR="005C124B">
        <w:t>a</w:t>
      </w:r>
      <w:r w:rsidR="00A86117">
        <w:t xml:space="preserve"> o výsledku </w:t>
      </w:r>
      <w:r w:rsidR="00A86117" w:rsidRPr="00DC2E80">
        <w:t xml:space="preserve">výberového konania </w:t>
      </w:r>
      <w:r w:rsidR="005C124B">
        <w:t>a to tak</w:t>
      </w:r>
      <w:r w:rsidR="00A86117" w:rsidRPr="00DC2E80">
        <w:t xml:space="preserve">, že odpoveď mu bude </w:t>
      </w:r>
      <w:r w:rsidR="005C124B">
        <w:t xml:space="preserve">buď </w:t>
      </w:r>
      <w:r w:rsidR="00A86117" w:rsidRPr="00DC2E80">
        <w:t>priamo zaslaná poštou</w:t>
      </w:r>
      <w:r w:rsidR="005C124B">
        <w:t>,</w:t>
      </w:r>
      <w:r w:rsidR="00A86117" w:rsidRPr="00DC2E80">
        <w:t xml:space="preserve"> alebo si ju vyzdvihne na pracovisku </w:t>
      </w:r>
      <w:r w:rsidR="00DC2E80" w:rsidRPr="00DC2E80">
        <w:t xml:space="preserve">spoločnosti </w:t>
      </w:r>
      <w:r w:rsidR="008F34EA">
        <w:t>TSSM,</w:t>
      </w:r>
      <w:r w:rsidR="00DC2E80" w:rsidRPr="00DC2E80">
        <w:t xml:space="preserve"> a.s., Žilinská 1, 811 05 Bratislava</w:t>
      </w:r>
      <w:r w:rsidR="00A86117" w:rsidRPr="00DC2E80">
        <w:t>.</w:t>
      </w:r>
    </w:p>
    <w:p w14:paraId="1448576D" w14:textId="77777777" w:rsidR="00C73581" w:rsidRDefault="00C73581" w:rsidP="003A117C">
      <w:pPr>
        <w:jc w:val="both"/>
        <w:rPr>
          <w:b/>
        </w:rPr>
      </w:pPr>
    </w:p>
    <w:p w14:paraId="364EA606" w14:textId="77777777" w:rsidR="00A86117" w:rsidRDefault="00AD3240" w:rsidP="003A117C">
      <w:pPr>
        <w:jc w:val="both"/>
        <w:rPr>
          <w:b/>
        </w:rPr>
      </w:pPr>
      <w:r>
        <w:rPr>
          <w:b/>
        </w:rPr>
        <w:t>III. Ďalšie informácie</w:t>
      </w:r>
    </w:p>
    <w:p w14:paraId="0243FB37" w14:textId="57DD545A" w:rsidR="00A86117" w:rsidRPr="00AD3240" w:rsidRDefault="00DC2E80" w:rsidP="00AD3240">
      <w:pPr>
        <w:pStyle w:val="Odsekzoznamu"/>
        <w:numPr>
          <w:ilvl w:val="0"/>
          <w:numId w:val="13"/>
        </w:numPr>
        <w:jc w:val="both"/>
        <w:rPr>
          <w:b/>
        </w:rPr>
      </w:pPr>
      <w:r w:rsidRPr="00DC2E80">
        <w:t xml:space="preserve">Spoločnosť </w:t>
      </w:r>
      <w:r w:rsidR="008F34EA">
        <w:t xml:space="preserve">TSSM </w:t>
      </w:r>
      <w:r w:rsidRPr="00DC2E80">
        <w:t>a.s.</w:t>
      </w:r>
      <w:r w:rsidR="005E4E9B">
        <w:t xml:space="preserve"> </w:t>
      </w:r>
      <w:r w:rsidR="003A117C">
        <w:t>si vyhradzuje právo kedykoľvek zrušiť</w:t>
      </w:r>
      <w:r w:rsidR="00A86117">
        <w:t xml:space="preserve"> výberové konanie. O zrušení budú navrhovatelia</w:t>
      </w:r>
      <w:r w:rsidR="00E87F7F">
        <w:t>,</w:t>
      </w:r>
      <w:r w:rsidR="00A86117">
        <w:t xml:space="preserve"> ktorí podal</w:t>
      </w:r>
      <w:r w:rsidR="00C73581">
        <w:t>i návrhy</w:t>
      </w:r>
      <w:r w:rsidR="003A117C">
        <w:t>, písomne upovedomení.</w:t>
      </w:r>
    </w:p>
    <w:p w14:paraId="050927F4" w14:textId="5CF4C068" w:rsidR="00A86117" w:rsidRDefault="00DC2E80" w:rsidP="00AD3240">
      <w:pPr>
        <w:pStyle w:val="Odsekzoznamu"/>
        <w:numPr>
          <w:ilvl w:val="0"/>
          <w:numId w:val="13"/>
        </w:numPr>
        <w:jc w:val="both"/>
      </w:pPr>
      <w:r w:rsidRPr="00DC2E80">
        <w:t xml:space="preserve">Spoločnosť </w:t>
      </w:r>
      <w:r w:rsidR="008F34EA">
        <w:t xml:space="preserve">TSSM </w:t>
      </w:r>
      <w:r w:rsidRPr="00DC2E80">
        <w:t>a.s.</w:t>
      </w:r>
      <w:r w:rsidR="00542805">
        <w:t xml:space="preserve"> </w:t>
      </w:r>
      <w:r w:rsidR="00A86117">
        <w:t>si vyhradzuje právo  všetky predl</w:t>
      </w:r>
      <w:r w:rsidR="00AD3240">
        <w:t>ožené súťažné návrhy odmietnuť.</w:t>
      </w:r>
    </w:p>
    <w:p w14:paraId="4B4E6D3F" w14:textId="77777777" w:rsidR="00AD3240" w:rsidRPr="00B74366" w:rsidRDefault="00AD3240" w:rsidP="00AD3240">
      <w:pPr>
        <w:pStyle w:val="Odsekzoznamu"/>
        <w:numPr>
          <w:ilvl w:val="0"/>
          <w:numId w:val="13"/>
        </w:numPr>
        <w:jc w:val="both"/>
      </w:pPr>
      <w:r w:rsidRPr="00B74366">
        <w:t>Podaním prihlášky nevzniká nárok na pridelenie predajného stánku</w:t>
      </w:r>
      <w:r w:rsidR="00831EAC">
        <w:t>.</w:t>
      </w:r>
    </w:p>
    <w:p w14:paraId="1AC1DDCD" w14:textId="77777777" w:rsidR="00AD3240" w:rsidRPr="00B74366" w:rsidRDefault="00AD3240" w:rsidP="00AD3240">
      <w:pPr>
        <w:pStyle w:val="Odsekzoznamu"/>
        <w:numPr>
          <w:ilvl w:val="0"/>
          <w:numId w:val="13"/>
        </w:numPr>
        <w:jc w:val="both"/>
      </w:pPr>
      <w:r w:rsidRPr="00B74366">
        <w:t xml:space="preserve">Záujemca nemá nárok na úhradu nákladov, ktoré mu vzniknú v súvislosti s účasťou vo </w:t>
      </w:r>
      <w:r w:rsidR="00875659">
        <w:t>výberovom konaní a</w:t>
      </w:r>
      <w:r w:rsidRPr="00B74366">
        <w:t xml:space="preserve"> prihlášky vrátane príloh nebudú uchádzačom vrátené</w:t>
      </w:r>
      <w:r w:rsidR="00831EAC">
        <w:t>.</w:t>
      </w:r>
    </w:p>
    <w:p w14:paraId="1A66B673" w14:textId="281D5DA9" w:rsidR="00AD3240" w:rsidRDefault="00AD3240" w:rsidP="00AD3240">
      <w:pPr>
        <w:pStyle w:val="Odsekzoznamu"/>
        <w:numPr>
          <w:ilvl w:val="0"/>
          <w:numId w:val="13"/>
        </w:numPr>
        <w:jc w:val="both"/>
      </w:pPr>
      <w:r w:rsidRPr="00B74366">
        <w:t>Záujemca po</w:t>
      </w:r>
      <w:r w:rsidR="008A5FF0">
        <w:t>dpísaním prihlášky u</w:t>
      </w:r>
      <w:r w:rsidRPr="00B74366">
        <w:t>deľuje</w:t>
      </w:r>
      <w:r w:rsidR="00E60167">
        <w:t>,</w:t>
      </w:r>
      <w:r w:rsidR="00920CB4">
        <w:t xml:space="preserve"> </w:t>
      </w:r>
      <w:r w:rsidR="008A5FF0">
        <w:t xml:space="preserve">v zmysle </w:t>
      </w:r>
      <w:r w:rsidR="008A5FF0" w:rsidRPr="00B74366">
        <w:t xml:space="preserve">zákona č. </w:t>
      </w:r>
      <w:r w:rsidR="008A5FF0">
        <w:t xml:space="preserve">18/2018Z. z. o ochrane osobných údajov, </w:t>
      </w:r>
      <w:r w:rsidRPr="00B74366">
        <w:t>súhlas vyhlasovateľovi, aby boli jeho osobné údaje v rozsahu meno, priezvisko, adresa trvalého bydliska použité na evidenčné úkony vyhlasovateľa</w:t>
      </w:r>
      <w:r w:rsidR="00831EAC">
        <w:t>.</w:t>
      </w:r>
    </w:p>
    <w:p w14:paraId="71721D5C" w14:textId="061303E4" w:rsidR="001C5028" w:rsidRDefault="00326978" w:rsidP="00AD3240">
      <w:pPr>
        <w:pStyle w:val="Odsekzoznamu"/>
        <w:numPr>
          <w:ilvl w:val="0"/>
          <w:numId w:val="13"/>
        </w:numPr>
        <w:jc w:val="both"/>
      </w:pPr>
      <w:r>
        <w:t>V</w:t>
      </w:r>
      <w:r w:rsidR="001C5028">
        <w:t xml:space="preserve">ýsledky </w:t>
      </w:r>
      <w:r>
        <w:t xml:space="preserve">výberového konania </w:t>
      </w:r>
      <w:r w:rsidR="005C124B">
        <w:t xml:space="preserve">budú k dispozícii, </w:t>
      </w:r>
      <w:r w:rsidR="001C5028">
        <w:t xml:space="preserve">podľa spôsobu </w:t>
      </w:r>
      <w:r w:rsidR="00831EAC">
        <w:t xml:space="preserve">doručenia </w:t>
      </w:r>
      <w:r w:rsidR="001C5028">
        <w:t>zvolené</w:t>
      </w:r>
      <w:r w:rsidR="00831EAC">
        <w:t>ho v</w:t>
      </w:r>
      <w:r w:rsidR="005C124B">
        <w:t> </w:t>
      </w:r>
      <w:r w:rsidR="00831EAC">
        <w:t>prihláške</w:t>
      </w:r>
      <w:r w:rsidR="005C124B">
        <w:t>,</w:t>
      </w:r>
      <w:r w:rsidR="00831EAC">
        <w:t xml:space="preserve"> dňa </w:t>
      </w:r>
      <w:r w:rsidR="00920CB4">
        <w:t>7</w:t>
      </w:r>
      <w:r w:rsidR="00831EAC" w:rsidRPr="00A53D96">
        <w:t>.1</w:t>
      </w:r>
      <w:r w:rsidR="00920CB4">
        <w:t>1</w:t>
      </w:r>
      <w:r w:rsidR="00831EAC" w:rsidRPr="00A53D96">
        <w:t>.20</w:t>
      </w:r>
      <w:r w:rsidR="00E87F7F">
        <w:t>2</w:t>
      </w:r>
      <w:r w:rsidR="00920CB4">
        <w:t>2</w:t>
      </w:r>
      <w:r w:rsidR="00831EAC" w:rsidRPr="00A53D96">
        <w:t>.</w:t>
      </w:r>
    </w:p>
    <w:p w14:paraId="41DD4C7B" w14:textId="77777777" w:rsidR="001C5028" w:rsidRPr="00B74366" w:rsidRDefault="001C5028" w:rsidP="00AD3240">
      <w:pPr>
        <w:pStyle w:val="Odsekzoznamu"/>
        <w:numPr>
          <w:ilvl w:val="0"/>
          <w:numId w:val="13"/>
        </w:numPr>
        <w:jc w:val="both"/>
      </w:pPr>
      <w:r>
        <w:t xml:space="preserve">Rozdelenie umiestnenia a pridelenia jednotlivých stánkov úspešným uchádzačom je výhradne v kompetencii </w:t>
      </w:r>
      <w:r w:rsidR="00831EAC">
        <w:t>K</w:t>
      </w:r>
      <w:r>
        <w:t>omisie</w:t>
      </w:r>
      <w:r w:rsidR="00831EAC">
        <w:t>.</w:t>
      </w:r>
    </w:p>
    <w:p w14:paraId="61CBE07A" w14:textId="77777777" w:rsidR="00A86117" w:rsidRPr="00DC2E80" w:rsidRDefault="00A86117" w:rsidP="003A117C">
      <w:pPr>
        <w:jc w:val="both"/>
        <w:rPr>
          <w:b/>
        </w:rPr>
      </w:pPr>
      <w:r>
        <w:t xml:space="preserve">Prípadné informácie týkajúce sa výberového konania budú poskytované výlučne </w:t>
      </w:r>
      <w:r w:rsidR="00DC2E80">
        <w:t xml:space="preserve">prostredníctvom </w:t>
      </w:r>
      <w:r w:rsidR="00DC2E80" w:rsidRPr="00DC2E80">
        <w:t xml:space="preserve">spoločnosti </w:t>
      </w:r>
      <w:r w:rsidR="008F34EA">
        <w:t>TSSM,</w:t>
      </w:r>
      <w:r w:rsidR="00DC2E80" w:rsidRPr="00DC2E80">
        <w:t xml:space="preserve"> a.s. </w:t>
      </w:r>
      <w:r w:rsidR="00DC2E80">
        <w:t>konkrétne</w:t>
      </w:r>
      <w:r w:rsidRPr="00DC2E80">
        <w:t xml:space="preserve"> e-mailu : </w:t>
      </w:r>
      <w:r w:rsidR="00724D02">
        <w:t>info@tssm.sk</w:t>
      </w:r>
      <w:r w:rsidR="00DC2E80">
        <w:rPr>
          <w:b/>
        </w:rPr>
        <w:t>.</w:t>
      </w:r>
    </w:p>
    <w:p w14:paraId="656F8155" w14:textId="77777777" w:rsidR="00A86117" w:rsidRDefault="00FA66FD" w:rsidP="003A117C">
      <w:pPr>
        <w:jc w:val="both"/>
      </w:pPr>
      <w:r>
        <w:t>Prihlášky</w:t>
      </w:r>
      <w:r w:rsidR="008B383B">
        <w:t>,</w:t>
      </w:r>
      <w:r>
        <w:t xml:space="preserve"> ako aj ďalšie informácie</w:t>
      </w:r>
      <w:r w:rsidR="008B383B">
        <w:t>,</w:t>
      </w:r>
      <w:r>
        <w:t xml:space="preserve"> budú</w:t>
      </w:r>
      <w:r w:rsidR="00A86117">
        <w:t xml:space="preserve"> k dispozícii na webovej stránke </w:t>
      </w:r>
      <w:r>
        <w:t xml:space="preserve">spoločnosti </w:t>
      </w:r>
      <w:r w:rsidR="008F34EA">
        <w:t xml:space="preserve">TSSM, </w:t>
      </w:r>
      <w:r>
        <w:t>a.s. (www.</w:t>
      </w:r>
      <w:r w:rsidR="008F34EA">
        <w:t>tssm.sk</w:t>
      </w:r>
      <w:r>
        <w:t>)</w:t>
      </w:r>
    </w:p>
    <w:p w14:paraId="01C191FE" w14:textId="77777777" w:rsidR="00A53D96" w:rsidRDefault="00A86117" w:rsidP="00FA66FD">
      <w:pPr>
        <w:jc w:val="both"/>
      </w:pPr>
      <w:r>
        <w:t>Oznamujeme, že nejde o verejnú obchodnú súťaž v zmysle Obchodného zákonníka ani o verejnú súťaž</w:t>
      </w:r>
      <w:r w:rsidR="00074DBB">
        <w:t xml:space="preserve"> v zmysle Občianskeho zákonníka.</w:t>
      </w:r>
    </w:p>
    <w:p w14:paraId="7A0A7744" w14:textId="77777777" w:rsidR="00A53D96" w:rsidRPr="00A53D96" w:rsidRDefault="00A53D96" w:rsidP="00A53D96"/>
    <w:p w14:paraId="7E8E5C2B" w14:textId="77777777" w:rsidR="00A53D96" w:rsidRPr="00A53D96" w:rsidRDefault="00A53D96" w:rsidP="00A53D96"/>
    <w:p w14:paraId="3672E71E" w14:textId="77777777" w:rsidR="00A53D96" w:rsidRPr="00A53D96" w:rsidRDefault="00A53D96" w:rsidP="00A53D96"/>
    <w:p w14:paraId="7119295C" w14:textId="77777777" w:rsidR="00A53D96" w:rsidRPr="00A53D96" w:rsidRDefault="00A53D96" w:rsidP="00A53D96"/>
    <w:p w14:paraId="6D54A8DA" w14:textId="77777777" w:rsidR="00A53D96" w:rsidRDefault="00A53D96" w:rsidP="00A53D96"/>
    <w:p w14:paraId="63DEABE7" w14:textId="77777777" w:rsidR="00352EFA" w:rsidRPr="00A53D96" w:rsidRDefault="00A53D96" w:rsidP="00A53D96">
      <w:pPr>
        <w:tabs>
          <w:tab w:val="left" w:pos="2655"/>
        </w:tabs>
      </w:pPr>
      <w:r>
        <w:tab/>
      </w:r>
    </w:p>
    <w:sectPr w:rsidR="00352EFA" w:rsidRPr="00A53D96" w:rsidSect="00B74366">
      <w:pgSz w:w="11906" w:h="16838"/>
      <w:pgMar w:top="96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CE9F" w14:textId="77777777" w:rsidR="00082EF2" w:rsidRDefault="00082EF2" w:rsidP="00ED3E19">
      <w:pPr>
        <w:spacing w:after="0" w:line="240" w:lineRule="auto"/>
      </w:pPr>
      <w:r>
        <w:separator/>
      </w:r>
    </w:p>
  </w:endnote>
  <w:endnote w:type="continuationSeparator" w:id="0">
    <w:p w14:paraId="728E9BA7" w14:textId="77777777" w:rsidR="00082EF2" w:rsidRDefault="00082EF2" w:rsidP="00ED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CB4B" w14:textId="77777777" w:rsidR="00082EF2" w:rsidRDefault="00082EF2" w:rsidP="00ED3E19">
      <w:pPr>
        <w:spacing w:after="0" w:line="240" w:lineRule="auto"/>
      </w:pPr>
      <w:r>
        <w:separator/>
      </w:r>
    </w:p>
  </w:footnote>
  <w:footnote w:type="continuationSeparator" w:id="0">
    <w:p w14:paraId="589FA18E" w14:textId="77777777" w:rsidR="00082EF2" w:rsidRDefault="00082EF2" w:rsidP="00ED3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24"/>
    <w:multiLevelType w:val="hybridMultilevel"/>
    <w:tmpl w:val="51FED298"/>
    <w:lvl w:ilvl="0" w:tplc="07D8391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3E10FB"/>
    <w:multiLevelType w:val="hybridMultilevel"/>
    <w:tmpl w:val="2BAE3078"/>
    <w:lvl w:ilvl="0" w:tplc="A14EDAF2">
      <w:start w:val="2"/>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65015B3"/>
    <w:multiLevelType w:val="hybridMultilevel"/>
    <w:tmpl w:val="0E2ABD12"/>
    <w:lvl w:ilvl="0" w:tplc="041B000F">
      <w:start w:val="1"/>
      <w:numFmt w:val="decimal"/>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A3C0648"/>
    <w:multiLevelType w:val="hybridMultilevel"/>
    <w:tmpl w:val="46024CF2"/>
    <w:lvl w:ilvl="0" w:tplc="14B85A70">
      <w:start w:val="1"/>
      <w:numFmt w:val="lowerLetter"/>
      <w:lvlText w:val="%1.)"/>
      <w:lvlJc w:val="left"/>
      <w:pPr>
        <w:ind w:left="2160"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4" w15:restartNumberingAfterBreak="0">
    <w:nsid w:val="30EA4C67"/>
    <w:multiLevelType w:val="hybridMultilevel"/>
    <w:tmpl w:val="032E51A0"/>
    <w:lvl w:ilvl="0" w:tplc="C98C9E82">
      <w:start w:val="1"/>
      <w:numFmt w:val="lowerLetter"/>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6117397"/>
    <w:multiLevelType w:val="hybridMultilevel"/>
    <w:tmpl w:val="9D5084F8"/>
    <w:lvl w:ilvl="0" w:tplc="3B3CE87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8317CF8"/>
    <w:multiLevelType w:val="hybridMultilevel"/>
    <w:tmpl w:val="1BB4289C"/>
    <w:lvl w:ilvl="0" w:tplc="07D83916">
      <w:start w:val="1"/>
      <w:numFmt w:val="bullet"/>
      <w:lvlText w:val="-"/>
      <w:lvlJc w:val="left"/>
      <w:pPr>
        <w:ind w:left="2880" w:hanging="360"/>
      </w:pPr>
      <w:rPr>
        <w:rFonts w:ascii="Calibri" w:eastAsia="Times New Roman" w:hAnsi="Calibri" w:hint="default"/>
      </w:rPr>
    </w:lvl>
    <w:lvl w:ilvl="1" w:tplc="041B0003" w:tentative="1">
      <w:start w:val="1"/>
      <w:numFmt w:val="bullet"/>
      <w:lvlText w:val="o"/>
      <w:lvlJc w:val="left"/>
      <w:pPr>
        <w:ind w:left="3600" w:hanging="360"/>
      </w:pPr>
      <w:rPr>
        <w:rFonts w:ascii="Courier New" w:hAnsi="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7" w15:restartNumberingAfterBreak="0">
    <w:nsid w:val="53C16522"/>
    <w:multiLevelType w:val="hybridMultilevel"/>
    <w:tmpl w:val="1C8EED70"/>
    <w:lvl w:ilvl="0" w:tplc="82A6A158">
      <w:start w:val="1"/>
      <w:numFmt w:val="upperRoman"/>
      <w:lvlText w:val="%1."/>
      <w:lvlJc w:val="left"/>
      <w:pPr>
        <w:ind w:left="1080" w:hanging="72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54D2221"/>
    <w:multiLevelType w:val="hybridMultilevel"/>
    <w:tmpl w:val="20187B14"/>
    <w:lvl w:ilvl="0" w:tplc="3B3CE87C">
      <w:start w:val="1"/>
      <w:numFmt w:val="lowerLetter"/>
      <w:lvlText w:val="%1.)"/>
      <w:lvlJc w:val="left"/>
      <w:pPr>
        <w:ind w:left="1470" w:hanging="360"/>
      </w:pPr>
      <w:rPr>
        <w:rFonts w:cs="Times New Roman" w:hint="default"/>
      </w:rPr>
    </w:lvl>
    <w:lvl w:ilvl="1" w:tplc="041B0019" w:tentative="1">
      <w:start w:val="1"/>
      <w:numFmt w:val="lowerLetter"/>
      <w:lvlText w:val="%2."/>
      <w:lvlJc w:val="left"/>
      <w:pPr>
        <w:ind w:left="2190" w:hanging="360"/>
      </w:pPr>
      <w:rPr>
        <w:rFonts w:cs="Times New Roman"/>
      </w:rPr>
    </w:lvl>
    <w:lvl w:ilvl="2" w:tplc="041B001B" w:tentative="1">
      <w:start w:val="1"/>
      <w:numFmt w:val="lowerRoman"/>
      <w:lvlText w:val="%3."/>
      <w:lvlJc w:val="right"/>
      <w:pPr>
        <w:ind w:left="2910" w:hanging="180"/>
      </w:pPr>
      <w:rPr>
        <w:rFonts w:cs="Times New Roman"/>
      </w:rPr>
    </w:lvl>
    <w:lvl w:ilvl="3" w:tplc="041B000F" w:tentative="1">
      <w:start w:val="1"/>
      <w:numFmt w:val="decimal"/>
      <w:lvlText w:val="%4."/>
      <w:lvlJc w:val="left"/>
      <w:pPr>
        <w:ind w:left="3630" w:hanging="360"/>
      </w:pPr>
      <w:rPr>
        <w:rFonts w:cs="Times New Roman"/>
      </w:rPr>
    </w:lvl>
    <w:lvl w:ilvl="4" w:tplc="041B0019" w:tentative="1">
      <w:start w:val="1"/>
      <w:numFmt w:val="lowerLetter"/>
      <w:lvlText w:val="%5."/>
      <w:lvlJc w:val="left"/>
      <w:pPr>
        <w:ind w:left="4350" w:hanging="360"/>
      </w:pPr>
      <w:rPr>
        <w:rFonts w:cs="Times New Roman"/>
      </w:rPr>
    </w:lvl>
    <w:lvl w:ilvl="5" w:tplc="041B001B" w:tentative="1">
      <w:start w:val="1"/>
      <w:numFmt w:val="lowerRoman"/>
      <w:lvlText w:val="%6."/>
      <w:lvlJc w:val="right"/>
      <w:pPr>
        <w:ind w:left="5070" w:hanging="180"/>
      </w:pPr>
      <w:rPr>
        <w:rFonts w:cs="Times New Roman"/>
      </w:rPr>
    </w:lvl>
    <w:lvl w:ilvl="6" w:tplc="041B000F" w:tentative="1">
      <w:start w:val="1"/>
      <w:numFmt w:val="decimal"/>
      <w:lvlText w:val="%7."/>
      <w:lvlJc w:val="left"/>
      <w:pPr>
        <w:ind w:left="5790" w:hanging="360"/>
      </w:pPr>
      <w:rPr>
        <w:rFonts w:cs="Times New Roman"/>
      </w:rPr>
    </w:lvl>
    <w:lvl w:ilvl="7" w:tplc="041B0019" w:tentative="1">
      <w:start w:val="1"/>
      <w:numFmt w:val="lowerLetter"/>
      <w:lvlText w:val="%8."/>
      <w:lvlJc w:val="left"/>
      <w:pPr>
        <w:ind w:left="6510" w:hanging="360"/>
      </w:pPr>
      <w:rPr>
        <w:rFonts w:cs="Times New Roman"/>
      </w:rPr>
    </w:lvl>
    <w:lvl w:ilvl="8" w:tplc="041B001B" w:tentative="1">
      <w:start w:val="1"/>
      <w:numFmt w:val="lowerRoman"/>
      <w:lvlText w:val="%9."/>
      <w:lvlJc w:val="right"/>
      <w:pPr>
        <w:ind w:left="7230" w:hanging="180"/>
      </w:pPr>
      <w:rPr>
        <w:rFonts w:cs="Times New Roman"/>
      </w:rPr>
    </w:lvl>
  </w:abstractNum>
  <w:abstractNum w:abstractNumId="9" w15:restartNumberingAfterBreak="0">
    <w:nsid w:val="5EF6542A"/>
    <w:multiLevelType w:val="hybridMultilevel"/>
    <w:tmpl w:val="21A07CB2"/>
    <w:lvl w:ilvl="0" w:tplc="3B3CE87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 w15:restartNumberingAfterBreak="0">
    <w:nsid w:val="5FDB127D"/>
    <w:multiLevelType w:val="hybridMultilevel"/>
    <w:tmpl w:val="5A62B6A8"/>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89E47F8"/>
    <w:multiLevelType w:val="hybridMultilevel"/>
    <w:tmpl w:val="772A1958"/>
    <w:lvl w:ilvl="0" w:tplc="041B000F">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6AB32BC6"/>
    <w:multiLevelType w:val="hybridMultilevel"/>
    <w:tmpl w:val="F238FE8C"/>
    <w:lvl w:ilvl="0" w:tplc="14B85A7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C152C99"/>
    <w:multiLevelType w:val="hybridMultilevel"/>
    <w:tmpl w:val="332EBB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6EE58E5"/>
    <w:multiLevelType w:val="hybridMultilevel"/>
    <w:tmpl w:val="844CEF98"/>
    <w:lvl w:ilvl="0" w:tplc="041B0013">
      <w:start w:val="1"/>
      <w:numFmt w:val="upperRoman"/>
      <w:lvlText w:val="%1."/>
      <w:lvlJc w:val="righ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7"/>
  </w:num>
  <w:num w:numId="2">
    <w:abstractNumId w:val="5"/>
  </w:num>
  <w:num w:numId="3">
    <w:abstractNumId w:val="0"/>
  </w:num>
  <w:num w:numId="4">
    <w:abstractNumId w:val="9"/>
  </w:num>
  <w:num w:numId="5">
    <w:abstractNumId w:val="8"/>
  </w:num>
  <w:num w:numId="6">
    <w:abstractNumId w:val="14"/>
  </w:num>
  <w:num w:numId="7">
    <w:abstractNumId w:val="12"/>
  </w:num>
  <w:num w:numId="8">
    <w:abstractNumId w:val="3"/>
  </w:num>
  <w:num w:numId="9">
    <w:abstractNumId w:val="6"/>
  </w:num>
  <w:num w:numId="10">
    <w:abstractNumId w:val="2"/>
  </w:num>
  <w:num w:numId="11">
    <w:abstractNumId w:val="11"/>
  </w:num>
  <w:num w:numId="12">
    <w:abstractNumId w:val="1"/>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FA"/>
    <w:rsid w:val="000557F7"/>
    <w:rsid w:val="000659E2"/>
    <w:rsid w:val="00074DBB"/>
    <w:rsid w:val="00082EF2"/>
    <w:rsid w:val="000C02D4"/>
    <w:rsid w:val="000D236D"/>
    <w:rsid w:val="000E3194"/>
    <w:rsid w:val="00145C4D"/>
    <w:rsid w:val="0019247A"/>
    <w:rsid w:val="00195AE6"/>
    <w:rsid w:val="0019641D"/>
    <w:rsid w:val="001A314A"/>
    <w:rsid w:val="001B5C7D"/>
    <w:rsid w:val="001C5028"/>
    <w:rsid w:val="00236AEE"/>
    <w:rsid w:val="00237EC8"/>
    <w:rsid w:val="00250FC7"/>
    <w:rsid w:val="002D4BD1"/>
    <w:rsid w:val="002D70CA"/>
    <w:rsid w:val="002E3699"/>
    <w:rsid w:val="002E49F3"/>
    <w:rsid w:val="00323E72"/>
    <w:rsid w:val="00326978"/>
    <w:rsid w:val="0033548C"/>
    <w:rsid w:val="003406B4"/>
    <w:rsid w:val="00352EFA"/>
    <w:rsid w:val="00383954"/>
    <w:rsid w:val="003A117C"/>
    <w:rsid w:val="003D11EF"/>
    <w:rsid w:val="003E20C6"/>
    <w:rsid w:val="004013C4"/>
    <w:rsid w:val="00403220"/>
    <w:rsid w:val="00420384"/>
    <w:rsid w:val="004910E1"/>
    <w:rsid w:val="004C5DB4"/>
    <w:rsid w:val="004C62AB"/>
    <w:rsid w:val="004D4565"/>
    <w:rsid w:val="004E185C"/>
    <w:rsid w:val="0052119C"/>
    <w:rsid w:val="00522DA0"/>
    <w:rsid w:val="00542805"/>
    <w:rsid w:val="00554A60"/>
    <w:rsid w:val="005769D2"/>
    <w:rsid w:val="005C124B"/>
    <w:rsid w:val="005E4E9B"/>
    <w:rsid w:val="005E7191"/>
    <w:rsid w:val="00621DA7"/>
    <w:rsid w:val="0063602A"/>
    <w:rsid w:val="006637B8"/>
    <w:rsid w:val="0068045B"/>
    <w:rsid w:val="006E1B19"/>
    <w:rsid w:val="00724D02"/>
    <w:rsid w:val="00743DD8"/>
    <w:rsid w:val="00750ACF"/>
    <w:rsid w:val="0075385B"/>
    <w:rsid w:val="007A5999"/>
    <w:rsid w:val="007B27B1"/>
    <w:rsid w:val="007F251E"/>
    <w:rsid w:val="00826CF9"/>
    <w:rsid w:val="00831EAC"/>
    <w:rsid w:val="00861082"/>
    <w:rsid w:val="008624F3"/>
    <w:rsid w:val="00875659"/>
    <w:rsid w:val="0088350C"/>
    <w:rsid w:val="008A5FF0"/>
    <w:rsid w:val="008B383B"/>
    <w:rsid w:val="008C2D3C"/>
    <w:rsid w:val="008E4404"/>
    <w:rsid w:val="008F34EA"/>
    <w:rsid w:val="00920CB4"/>
    <w:rsid w:val="00950555"/>
    <w:rsid w:val="00964D65"/>
    <w:rsid w:val="009671C2"/>
    <w:rsid w:val="00974BA0"/>
    <w:rsid w:val="00981707"/>
    <w:rsid w:val="00984F5D"/>
    <w:rsid w:val="009E50DC"/>
    <w:rsid w:val="009E7938"/>
    <w:rsid w:val="009F576A"/>
    <w:rsid w:val="00A220BE"/>
    <w:rsid w:val="00A42368"/>
    <w:rsid w:val="00A53D96"/>
    <w:rsid w:val="00A86117"/>
    <w:rsid w:val="00AA5013"/>
    <w:rsid w:val="00AA75BD"/>
    <w:rsid w:val="00AD0C8F"/>
    <w:rsid w:val="00AD28A7"/>
    <w:rsid w:val="00AD3240"/>
    <w:rsid w:val="00AE46A5"/>
    <w:rsid w:val="00B10689"/>
    <w:rsid w:val="00B228A4"/>
    <w:rsid w:val="00B65466"/>
    <w:rsid w:val="00B74366"/>
    <w:rsid w:val="00B87AE1"/>
    <w:rsid w:val="00BB6D51"/>
    <w:rsid w:val="00BC000B"/>
    <w:rsid w:val="00BD534F"/>
    <w:rsid w:val="00BF589F"/>
    <w:rsid w:val="00C02B37"/>
    <w:rsid w:val="00C143B3"/>
    <w:rsid w:val="00C16B4D"/>
    <w:rsid w:val="00C25A91"/>
    <w:rsid w:val="00C73581"/>
    <w:rsid w:val="00C833B8"/>
    <w:rsid w:val="00CF2BEA"/>
    <w:rsid w:val="00CF37EA"/>
    <w:rsid w:val="00D1730E"/>
    <w:rsid w:val="00D60524"/>
    <w:rsid w:val="00D71EE9"/>
    <w:rsid w:val="00DC09F2"/>
    <w:rsid w:val="00DC2E80"/>
    <w:rsid w:val="00E03902"/>
    <w:rsid w:val="00E401A3"/>
    <w:rsid w:val="00E60167"/>
    <w:rsid w:val="00E775A2"/>
    <w:rsid w:val="00E87F7F"/>
    <w:rsid w:val="00EB39B1"/>
    <w:rsid w:val="00ED3E19"/>
    <w:rsid w:val="00F0175E"/>
    <w:rsid w:val="00F16984"/>
    <w:rsid w:val="00F82562"/>
    <w:rsid w:val="00F84A4F"/>
    <w:rsid w:val="00FA66FD"/>
    <w:rsid w:val="00FD4D6F"/>
    <w:rsid w:val="00FF0EF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0BE17"/>
  <w15:docId w15:val="{853D661F-12B6-4B1F-8542-0D0DB69D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6CF9"/>
    <w:rPr>
      <w:rFonts w:cstheme="min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2EFA"/>
    <w:pPr>
      <w:ind w:left="720"/>
      <w:contextualSpacing/>
    </w:pPr>
  </w:style>
  <w:style w:type="character" w:styleId="Hypertextovprepojenie">
    <w:name w:val="Hyperlink"/>
    <w:basedOn w:val="Predvolenpsmoodseku"/>
    <w:uiPriority w:val="99"/>
    <w:unhideWhenUsed/>
    <w:rsid w:val="00984F5D"/>
    <w:rPr>
      <w:rFonts w:cs="Times New Roman"/>
      <w:color w:val="0000FF" w:themeColor="hyperlink"/>
      <w:u w:val="single"/>
    </w:rPr>
  </w:style>
  <w:style w:type="character" w:customStyle="1" w:styleId="Nevyrieenzmienka1">
    <w:name w:val="Nevyriešená zmienka1"/>
    <w:basedOn w:val="Predvolenpsmoodseku"/>
    <w:uiPriority w:val="99"/>
    <w:semiHidden/>
    <w:unhideWhenUsed/>
    <w:rsid w:val="004D4565"/>
    <w:rPr>
      <w:rFonts w:cs="Times New Roman"/>
      <w:color w:val="808080"/>
      <w:shd w:val="clear" w:color="auto" w:fill="E6E6E6"/>
    </w:rPr>
  </w:style>
  <w:style w:type="paragraph" w:styleId="Textbubliny">
    <w:name w:val="Balloon Text"/>
    <w:basedOn w:val="Normlny"/>
    <w:link w:val="TextbublinyChar"/>
    <w:uiPriority w:val="99"/>
    <w:semiHidden/>
    <w:unhideWhenUsed/>
    <w:rsid w:val="00A53D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53D96"/>
    <w:rPr>
      <w:rFonts w:ascii="Tahoma" w:hAnsi="Tahoma" w:cs="Tahoma"/>
      <w:sz w:val="16"/>
      <w:szCs w:val="16"/>
    </w:rPr>
  </w:style>
  <w:style w:type="paragraph" w:styleId="Hlavika">
    <w:name w:val="header"/>
    <w:basedOn w:val="Normlny"/>
    <w:link w:val="HlavikaChar"/>
    <w:uiPriority w:val="99"/>
    <w:unhideWhenUsed/>
    <w:rsid w:val="00ED3E1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3E19"/>
    <w:rPr>
      <w:rFonts w:cstheme="minorBidi"/>
    </w:rPr>
  </w:style>
  <w:style w:type="paragraph" w:styleId="Pta">
    <w:name w:val="footer"/>
    <w:basedOn w:val="Normlny"/>
    <w:link w:val="PtaChar"/>
    <w:uiPriority w:val="99"/>
    <w:unhideWhenUsed/>
    <w:rsid w:val="00ED3E19"/>
    <w:pPr>
      <w:tabs>
        <w:tab w:val="center" w:pos="4536"/>
        <w:tab w:val="right" w:pos="9072"/>
      </w:tabs>
      <w:spacing w:after="0" w:line="240" w:lineRule="auto"/>
    </w:pPr>
  </w:style>
  <w:style w:type="character" w:customStyle="1" w:styleId="PtaChar">
    <w:name w:val="Päta Char"/>
    <w:basedOn w:val="Predvolenpsmoodseku"/>
    <w:link w:val="Pta"/>
    <w:uiPriority w:val="99"/>
    <w:rsid w:val="00ED3E19"/>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83735">
      <w:marLeft w:val="0"/>
      <w:marRight w:val="0"/>
      <w:marTop w:val="0"/>
      <w:marBottom w:val="0"/>
      <w:divBdr>
        <w:top w:val="none" w:sz="0" w:space="0" w:color="auto"/>
        <w:left w:val="none" w:sz="0" w:space="0" w:color="auto"/>
        <w:bottom w:val="none" w:sz="0" w:space="0" w:color="auto"/>
        <w:right w:val="none" w:sz="0" w:space="0" w:color="auto"/>
      </w:divBdr>
    </w:div>
    <w:div w:id="1702783736">
      <w:marLeft w:val="0"/>
      <w:marRight w:val="0"/>
      <w:marTop w:val="0"/>
      <w:marBottom w:val="0"/>
      <w:divBdr>
        <w:top w:val="none" w:sz="0" w:space="0" w:color="auto"/>
        <w:left w:val="none" w:sz="0" w:space="0" w:color="auto"/>
        <w:bottom w:val="none" w:sz="0" w:space="0" w:color="auto"/>
        <w:right w:val="none" w:sz="0" w:space="0" w:color="auto"/>
      </w:divBdr>
    </w:div>
    <w:div w:id="1702783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sm.s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885</Words>
  <Characters>5051</Characters>
  <Application>Microsoft Office Word</Application>
  <DocSecurity>0</DocSecurity>
  <Lines>42</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Staromestská</dc:creator>
  <cp:lastModifiedBy>Renáta Rafayová</cp:lastModifiedBy>
  <cp:revision>2</cp:revision>
  <cp:lastPrinted>2017-08-18T08:48:00Z</cp:lastPrinted>
  <dcterms:created xsi:type="dcterms:W3CDTF">2022-10-31T12:26:00Z</dcterms:created>
  <dcterms:modified xsi:type="dcterms:W3CDTF">2022-10-31T12:26:00Z</dcterms:modified>
</cp:coreProperties>
</file>